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42" w:rsidRDefault="00107742" w:rsidP="00107742">
      <w:pPr>
        <w:jc w:val="both"/>
        <w:rPr>
          <w:rFonts w:ascii="Arial" w:hAnsi="Arial"/>
          <w:sz w:val="32"/>
          <w:szCs w:val="32"/>
          <w:lang w:val="es-MX"/>
        </w:rPr>
      </w:pPr>
      <w:bookmarkStart w:id="0" w:name="_GoBack"/>
      <w:bookmarkEnd w:id="0"/>
    </w:p>
    <w:p w:rsidR="00107742" w:rsidRDefault="00107742" w:rsidP="00107742">
      <w:pPr>
        <w:jc w:val="both"/>
        <w:rPr>
          <w:rFonts w:ascii="Arial" w:hAnsi="Arial"/>
          <w:sz w:val="32"/>
          <w:szCs w:val="32"/>
          <w:lang w:val="es-MX"/>
        </w:rPr>
      </w:pPr>
    </w:p>
    <w:p w:rsidR="00107742" w:rsidRDefault="001358C1" w:rsidP="00107742">
      <w:pPr>
        <w:jc w:val="both"/>
        <w:rPr>
          <w:rFonts w:ascii="Arial" w:hAnsi="Arial" w:cs="Arial"/>
          <w:sz w:val="24"/>
          <w:szCs w:val="24"/>
          <w:lang w:val="es-MX"/>
        </w:rPr>
      </w:pPr>
      <w:r>
        <w:rPr>
          <w:rFonts w:ascii="Arial" w:hAnsi="Arial"/>
          <w:noProof/>
          <w:sz w:val="32"/>
          <w:szCs w:val="32"/>
          <w:lang w:val="es-AR" w:eastAsia="es-AR"/>
        </w:rPr>
        <w:object w:dxaOrig="1440" w:dyaOrig="1440">
          <v:group id="_x0000_s1027" style="position:absolute;left:0;text-align:left;margin-left:20.05pt;margin-top:4pt;width:151.2pt;height:79.2pt;z-index:251660288" coordorigin="2016,2017" coordsize="1989,1158"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160;top:2017;width:1728;height:864;visibility:visible;mso-wrap-edited:f">
              <v:imagedata r:id="rId7"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2016;top:2017;width:1987;height:1158" adj="11058786" fillcolor="black">
              <v:shadow color="#868686"/>
              <v:textpath style="font-family:&quot;Tahoma&quot;;font-size:10pt;v-text-align:left;v-text-spacing:78650f;v-text-kern:f" fitshape="t" trim="t" string="Inst.Sup.de Form.Doc.y Téc.N°46&#10;&#10;&#10;"/>
            </v:shape>
            <v:shape id="_x0000_s1030" type="#_x0000_t75" style="position:absolute;left:2160;top:2161;width:1845;height:567;visibility:visible;mso-wrap-edited:f">
              <v:imagedata r:id="rId8" o:title=""/>
            </v:shape>
          </v:group>
          <o:OLEObject Type="Embed" ProgID="Word.Picture.8" ShapeID="_x0000_s1028" DrawAspect="Content" ObjectID="_1616972057" r:id="rId9"/>
          <o:OLEObject Type="Embed" ProgID="Word.Picture.8" ShapeID="_x0000_s1030" DrawAspect="Content" ObjectID="_1616972058" r:id="rId10"/>
        </w:object>
      </w:r>
    </w:p>
    <w:p w:rsidR="00107742" w:rsidRDefault="00107742" w:rsidP="00107742">
      <w:pPr>
        <w:jc w:val="both"/>
        <w:rPr>
          <w:rFonts w:ascii="Arial" w:hAnsi="Arial" w:cs="Arial"/>
          <w:sz w:val="24"/>
          <w:szCs w:val="24"/>
          <w:lang w:val="es-MX"/>
        </w:rPr>
      </w:pPr>
    </w:p>
    <w:p w:rsidR="00107742" w:rsidRDefault="00107742" w:rsidP="00107742">
      <w:pPr>
        <w:jc w:val="both"/>
        <w:rPr>
          <w:rFonts w:ascii="Arial" w:hAnsi="Arial" w:cs="Arial"/>
          <w:sz w:val="24"/>
          <w:szCs w:val="24"/>
          <w:lang w:val="es-MX"/>
        </w:rPr>
      </w:pPr>
    </w:p>
    <w:p w:rsidR="00107742" w:rsidRDefault="00107742" w:rsidP="00107742">
      <w:pPr>
        <w:jc w:val="both"/>
        <w:rPr>
          <w:rFonts w:ascii="Arial" w:hAnsi="Arial" w:cs="Arial"/>
          <w:sz w:val="24"/>
          <w:szCs w:val="24"/>
          <w:lang w:val="es-MX"/>
        </w:rPr>
      </w:pPr>
    </w:p>
    <w:p w:rsidR="00107742" w:rsidRDefault="00107742" w:rsidP="00107742">
      <w:pPr>
        <w:jc w:val="both"/>
        <w:rPr>
          <w:rFonts w:ascii="Arial" w:hAnsi="Arial" w:cs="Arial"/>
          <w:sz w:val="24"/>
          <w:szCs w:val="24"/>
          <w:lang w:val="es-MX"/>
        </w:rPr>
      </w:pPr>
    </w:p>
    <w:p w:rsidR="00107742" w:rsidRDefault="00107742" w:rsidP="00107742">
      <w:pPr>
        <w:jc w:val="both"/>
        <w:rPr>
          <w:rFonts w:ascii="Arial" w:hAnsi="Arial" w:cs="Arial"/>
          <w:sz w:val="24"/>
          <w:szCs w:val="24"/>
          <w:lang w:val="es-MX"/>
        </w:rPr>
      </w:pPr>
    </w:p>
    <w:p w:rsidR="00107742" w:rsidRPr="00C4578B" w:rsidRDefault="00107742" w:rsidP="00107742">
      <w:pPr>
        <w:jc w:val="both"/>
        <w:rPr>
          <w:rFonts w:ascii="Arial" w:hAnsi="Arial" w:cs="Arial"/>
          <w:sz w:val="24"/>
          <w:szCs w:val="24"/>
          <w:lang w:val="es-MX"/>
        </w:rPr>
      </w:pPr>
      <w:r w:rsidRPr="00C4578B">
        <w:rPr>
          <w:rFonts w:ascii="Arial" w:hAnsi="Arial" w:cs="Arial"/>
          <w:sz w:val="24"/>
          <w:szCs w:val="24"/>
          <w:lang w:val="es-MX"/>
        </w:rPr>
        <w:t>PROVINCIA DE BUENOS AIRES</w:t>
      </w:r>
    </w:p>
    <w:p w:rsidR="00107742" w:rsidRPr="00C4578B" w:rsidRDefault="00107742" w:rsidP="00107742">
      <w:pPr>
        <w:jc w:val="both"/>
        <w:rPr>
          <w:rFonts w:ascii="Arial" w:hAnsi="Arial" w:cs="Arial"/>
          <w:sz w:val="24"/>
          <w:szCs w:val="24"/>
          <w:lang w:val="es-MX"/>
        </w:rPr>
      </w:pPr>
      <w:r w:rsidRPr="00C4578B">
        <w:rPr>
          <w:rFonts w:ascii="Arial" w:hAnsi="Arial" w:cs="Arial"/>
          <w:sz w:val="24"/>
          <w:szCs w:val="24"/>
          <w:lang w:val="es-MX"/>
        </w:rPr>
        <w:t>DIRECCIÓN GENERAL DE CULTURA Y EDUCACIÓN</w:t>
      </w:r>
    </w:p>
    <w:p w:rsidR="00107742" w:rsidRPr="00C4578B" w:rsidRDefault="00107742" w:rsidP="00107742">
      <w:pPr>
        <w:jc w:val="both"/>
        <w:rPr>
          <w:rFonts w:ascii="Arial" w:hAnsi="Arial" w:cs="Arial"/>
          <w:sz w:val="24"/>
          <w:szCs w:val="24"/>
          <w:lang w:val="es-MX"/>
        </w:rPr>
      </w:pPr>
      <w:r w:rsidRPr="00C4578B">
        <w:rPr>
          <w:rFonts w:ascii="Arial" w:hAnsi="Arial" w:cs="Arial"/>
          <w:sz w:val="24"/>
          <w:szCs w:val="24"/>
          <w:lang w:val="es-MX"/>
        </w:rPr>
        <w:t>DIRECCIÓN DE EDUCACIÓN SUPERIOR</w:t>
      </w:r>
    </w:p>
    <w:p w:rsidR="00107742" w:rsidRDefault="00107742" w:rsidP="00107742">
      <w:pPr>
        <w:jc w:val="both"/>
        <w:rPr>
          <w:rFonts w:ascii="Arial" w:hAnsi="Arial" w:cs="Arial"/>
          <w:b/>
          <w:sz w:val="24"/>
          <w:szCs w:val="24"/>
          <w:lang w:val="es-MX"/>
        </w:rPr>
      </w:pPr>
    </w:p>
    <w:p w:rsidR="00107742" w:rsidRPr="00C4578B" w:rsidRDefault="00107742" w:rsidP="00107742">
      <w:pPr>
        <w:jc w:val="both"/>
        <w:rPr>
          <w:rFonts w:ascii="Arial" w:hAnsi="Arial" w:cs="Arial"/>
          <w:sz w:val="24"/>
          <w:szCs w:val="24"/>
          <w:lang w:val="es-MX"/>
        </w:rPr>
      </w:pPr>
      <w:r w:rsidRPr="00C4578B">
        <w:rPr>
          <w:rFonts w:ascii="Arial" w:hAnsi="Arial" w:cs="Arial"/>
          <w:sz w:val="24"/>
          <w:szCs w:val="24"/>
          <w:lang w:val="es-MX"/>
        </w:rPr>
        <w:t>INSTITUTO SUPERIOR DE FORMACIÓN DOCENTE Y/O TÉCNICA N°</w:t>
      </w:r>
      <w:r>
        <w:rPr>
          <w:rFonts w:ascii="Arial" w:hAnsi="Arial" w:cs="Arial"/>
          <w:sz w:val="24"/>
          <w:szCs w:val="24"/>
          <w:lang w:val="es-MX"/>
        </w:rPr>
        <w:t xml:space="preserve"> 46</w:t>
      </w:r>
    </w:p>
    <w:p w:rsidR="00107742" w:rsidRPr="00C4578B" w:rsidRDefault="00107742" w:rsidP="00107742">
      <w:pPr>
        <w:jc w:val="both"/>
        <w:rPr>
          <w:rFonts w:ascii="Arial" w:hAnsi="Arial" w:cs="Arial"/>
          <w:sz w:val="24"/>
          <w:szCs w:val="24"/>
          <w:lang w:val="es-MX"/>
        </w:rPr>
      </w:pPr>
      <w:r w:rsidRPr="00C4578B">
        <w:rPr>
          <w:rFonts w:ascii="Arial" w:hAnsi="Arial" w:cs="Arial"/>
          <w:sz w:val="24"/>
          <w:szCs w:val="24"/>
          <w:lang w:val="es-MX"/>
        </w:rPr>
        <w:t>CARRERA:</w:t>
      </w:r>
      <w:r>
        <w:rPr>
          <w:rFonts w:ascii="Arial" w:hAnsi="Arial" w:cs="Arial"/>
          <w:sz w:val="24"/>
          <w:szCs w:val="24"/>
          <w:lang w:val="es-MX"/>
        </w:rPr>
        <w:t xml:space="preserve"> Tecnicatura en Psicopedagogía</w:t>
      </w:r>
    </w:p>
    <w:p w:rsidR="00107742" w:rsidRPr="00C4578B" w:rsidRDefault="00107742" w:rsidP="00107742">
      <w:pPr>
        <w:jc w:val="both"/>
        <w:rPr>
          <w:rFonts w:ascii="Arial" w:hAnsi="Arial" w:cs="Arial"/>
          <w:sz w:val="24"/>
          <w:szCs w:val="24"/>
          <w:lang w:val="es-MX"/>
        </w:rPr>
      </w:pPr>
      <w:r w:rsidRPr="00C4578B">
        <w:rPr>
          <w:rFonts w:ascii="Arial" w:hAnsi="Arial" w:cs="Arial"/>
          <w:sz w:val="24"/>
          <w:szCs w:val="24"/>
          <w:lang w:val="es-MX"/>
        </w:rPr>
        <w:t>ESPACIO CURRICULAR:</w:t>
      </w:r>
      <w:r>
        <w:rPr>
          <w:rFonts w:ascii="Arial" w:hAnsi="Arial" w:cs="Arial"/>
          <w:sz w:val="24"/>
          <w:szCs w:val="24"/>
          <w:lang w:val="es-MX"/>
        </w:rPr>
        <w:t xml:space="preserve"> </w:t>
      </w:r>
      <w:r w:rsidR="0030752D">
        <w:rPr>
          <w:rFonts w:ascii="Arial" w:hAnsi="Arial" w:cs="Arial"/>
          <w:sz w:val="24"/>
          <w:szCs w:val="24"/>
          <w:lang w:val="es-MX"/>
        </w:rPr>
        <w:t>Metodología de la Investigación Aplicada</w:t>
      </w:r>
    </w:p>
    <w:p w:rsidR="00107742" w:rsidRPr="00C4578B" w:rsidRDefault="00107742" w:rsidP="00107742">
      <w:pPr>
        <w:jc w:val="both"/>
        <w:rPr>
          <w:rFonts w:ascii="Arial" w:hAnsi="Arial" w:cs="Arial"/>
          <w:sz w:val="24"/>
          <w:szCs w:val="24"/>
          <w:lang w:val="es-MX"/>
        </w:rPr>
      </w:pPr>
      <w:r w:rsidRPr="00C4578B">
        <w:rPr>
          <w:rFonts w:ascii="Arial" w:hAnsi="Arial" w:cs="Arial"/>
          <w:sz w:val="24"/>
          <w:szCs w:val="24"/>
          <w:lang w:val="es-MX"/>
        </w:rPr>
        <w:t>CURSO:</w:t>
      </w:r>
      <w:r>
        <w:rPr>
          <w:rFonts w:ascii="Arial" w:hAnsi="Arial" w:cs="Arial"/>
          <w:sz w:val="24"/>
          <w:szCs w:val="24"/>
          <w:lang w:val="es-MX"/>
        </w:rPr>
        <w:t xml:space="preserve"> </w:t>
      </w:r>
      <w:r w:rsidR="0030752D">
        <w:rPr>
          <w:rFonts w:ascii="Arial" w:hAnsi="Arial" w:cs="Arial"/>
          <w:sz w:val="24"/>
          <w:szCs w:val="24"/>
          <w:lang w:val="es-MX"/>
        </w:rPr>
        <w:t>4º</w:t>
      </w:r>
    </w:p>
    <w:p w:rsidR="00107742" w:rsidRPr="00C4578B" w:rsidRDefault="00107742" w:rsidP="00107742">
      <w:pPr>
        <w:tabs>
          <w:tab w:val="left" w:pos="3480"/>
        </w:tabs>
        <w:jc w:val="both"/>
        <w:rPr>
          <w:rFonts w:ascii="Arial" w:hAnsi="Arial" w:cs="Arial"/>
          <w:sz w:val="24"/>
          <w:szCs w:val="24"/>
          <w:lang w:val="es-MX"/>
        </w:rPr>
      </w:pPr>
      <w:r w:rsidRPr="00C4578B">
        <w:rPr>
          <w:rFonts w:ascii="Arial" w:hAnsi="Arial" w:cs="Arial"/>
          <w:sz w:val="24"/>
          <w:szCs w:val="24"/>
          <w:lang w:val="es-MX"/>
        </w:rPr>
        <w:t>CICLO LECTIVO:</w:t>
      </w:r>
      <w:r>
        <w:rPr>
          <w:rFonts w:ascii="Arial" w:hAnsi="Arial" w:cs="Arial"/>
          <w:sz w:val="24"/>
          <w:szCs w:val="24"/>
          <w:lang w:val="es-MX"/>
        </w:rPr>
        <w:t xml:space="preserve"> </w:t>
      </w:r>
      <w:r w:rsidR="0030752D">
        <w:rPr>
          <w:rFonts w:ascii="Arial" w:hAnsi="Arial" w:cs="Arial"/>
          <w:sz w:val="24"/>
          <w:szCs w:val="24"/>
          <w:lang w:val="es-MX"/>
        </w:rPr>
        <w:t>2019</w:t>
      </w:r>
    </w:p>
    <w:p w:rsidR="00107742" w:rsidRDefault="00107742" w:rsidP="00107742">
      <w:pPr>
        <w:jc w:val="both"/>
        <w:rPr>
          <w:rFonts w:ascii="Arial" w:hAnsi="Arial" w:cs="Arial"/>
          <w:sz w:val="24"/>
          <w:szCs w:val="24"/>
          <w:lang w:val="es-MX"/>
        </w:rPr>
      </w:pPr>
      <w:r>
        <w:rPr>
          <w:rFonts w:ascii="Arial" w:hAnsi="Arial" w:cs="Arial"/>
          <w:sz w:val="24"/>
          <w:szCs w:val="24"/>
          <w:lang w:val="es-MX"/>
        </w:rPr>
        <w:t xml:space="preserve">Hs </w:t>
      </w:r>
      <w:r w:rsidRPr="00C4578B">
        <w:rPr>
          <w:rFonts w:ascii="Arial" w:hAnsi="Arial" w:cs="Arial"/>
          <w:sz w:val="24"/>
          <w:szCs w:val="24"/>
          <w:lang w:val="es-MX"/>
        </w:rPr>
        <w:t xml:space="preserve">SEMANALES: </w:t>
      </w:r>
      <w:r w:rsidR="0030752D">
        <w:rPr>
          <w:rFonts w:ascii="Arial" w:hAnsi="Arial" w:cs="Arial"/>
          <w:sz w:val="24"/>
          <w:szCs w:val="24"/>
          <w:lang w:val="es-MX"/>
        </w:rPr>
        <w:t xml:space="preserve">2 </w:t>
      </w:r>
      <w:proofErr w:type="spellStart"/>
      <w:r w:rsidR="0030752D">
        <w:rPr>
          <w:rFonts w:ascii="Arial" w:hAnsi="Arial" w:cs="Arial"/>
          <w:sz w:val="24"/>
          <w:szCs w:val="24"/>
          <w:lang w:val="es-MX"/>
        </w:rPr>
        <w:t>hs</w:t>
      </w:r>
      <w:proofErr w:type="spellEnd"/>
      <w:r w:rsidR="0030752D">
        <w:rPr>
          <w:rFonts w:ascii="Arial" w:hAnsi="Arial" w:cs="Arial"/>
          <w:sz w:val="24"/>
          <w:szCs w:val="24"/>
          <w:lang w:val="es-MX"/>
        </w:rPr>
        <w:t>.</w:t>
      </w:r>
      <w:r w:rsidR="003644C5">
        <w:rPr>
          <w:rFonts w:ascii="Arial" w:hAnsi="Arial" w:cs="Arial"/>
          <w:sz w:val="24"/>
          <w:szCs w:val="24"/>
          <w:lang w:val="es-MX"/>
        </w:rPr>
        <w:t xml:space="preserve"> </w:t>
      </w:r>
    </w:p>
    <w:p w:rsidR="003644C5" w:rsidRPr="00C4578B" w:rsidRDefault="003644C5" w:rsidP="00107742">
      <w:pPr>
        <w:jc w:val="both"/>
        <w:rPr>
          <w:rFonts w:ascii="Arial" w:hAnsi="Arial" w:cs="Arial"/>
          <w:sz w:val="24"/>
          <w:szCs w:val="24"/>
          <w:lang w:val="es-MX"/>
        </w:rPr>
      </w:pPr>
      <w:r>
        <w:rPr>
          <w:rFonts w:ascii="Arial" w:hAnsi="Arial" w:cs="Arial"/>
          <w:sz w:val="24"/>
          <w:szCs w:val="24"/>
          <w:lang w:val="es-MX"/>
        </w:rPr>
        <w:t xml:space="preserve">HORARIO: Lunes de 20.20 a 22.00 </w:t>
      </w:r>
      <w:proofErr w:type="spellStart"/>
      <w:r>
        <w:rPr>
          <w:rFonts w:ascii="Arial" w:hAnsi="Arial" w:cs="Arial"/>
          <w:sz w:val="24"/>
          <w:szCs w:val="24"/>
          <w:lang w:val="es-MX"/>
        </w:rPr>
        <w:t>hs</w:t>
      </w:r>
      <w:proofErr w:type="spellEnd"/>
      <w:r>
        <w:rPr>
          <w:rFonts w:ascii="Arial" w:hAnsi="Arial" w:cs="Arial"/>
          <w:sz w:val="24"/>
          <w:szCs w:val="24"/>
          <w:lang w:val="es-MX"/>
        </w:rPr>
        <w:t>.</w:t>
      </w:r>
    </w:p>
    <w:p w:rsidR="00107742" w:rsidRDefault="0012694C" w:rsidP="00107742">
      <w:pPr>
        <w:tabs>
          <w:tab w:val="left" w:pos="3090"/>
        </w:tabs>
        <w:jc w:val="both"/>
        <w:rPr>
          <w:rFonts w:ascii="Arial" w:hAnsi="Arial" w:cs="Arial"/>
          <w:sz w:val="24"/>
          <w:szCs w:val="24"/>
          <w:lang w:val="es-MX"/>
        </w:rPr>
      </w:pPr>
      <w:r>
        <w:rPr>
          <w:rFonts w:ascii="Arial" w:hAnsi="Arial" w:cs="Arial"/>
          <w:sz w:val="24"/>
          <w:szCs w:val="24"/>
          <w:lang w:val="es-MX"/>
        </w:rPr>
        <w:t>PROFESOR</w:t>
      </w:r>
      <w:r w:rsidR="00107742" w:rsidRPr="00C4578B">
        <w:rPr>
          <w:rFonts w:ascii="Arial" w:hAnsi="Arial" w:cs="Arial"/>
          <w:sz w:val="24"/>
          <w:szCs w:val="24"/>
          <w:lang w:val="es-MX"/>
        </w:rPr>
        <w:t>A:</w:t>
      </w:r>
      <w:r w:rsidR="0030752D">
        <w:rPr>
          <w:rFonts w:ascii="Arial" w:hAnsi="Arial" w:cs="Arial"/>
          <w:sz w:val="24"/>
          <w:szCs w:val="24"/>
          <w:lang w:val="es-MX"/>
        </w:rPr>
        <w:t xml:space="preserve"> Florencia Maffeo</w:t>
      </w:r>
    </w:p>
    <w:p w:rsidR="003644C5" w:rsidRPr="00C4578B" w:rsidRDefault="003644C5" w:rsidP="00107742">
      <w:pPr>
        <w:tabs>
          <w:tab w:val="left" w:pos="3090"/>
        </w:tabs>
        <w:jc w:val="both"/>
        <w:rPr>
          <w:rFonts w:ascii="Arial" w:hAnsi="Arial" w:cs="Arial"/>
          <w:sz w:val="24"/>
          <w:szCs w:val="24"/>
          <w:lang w:val="es-MX"/>
        </w:rPr>
      </w:pPr>
      <w:r>
        <w:rPr>
          <w:rFonts w:ascii="Arial" w:hAnsi="Arial" w:cs="Arial"/>
          <w:sz w:val="24"/>
          <w:szCs w:val="24"/>
          <w:lang w:val="es-MX"/>
        </w:rPr>
        <w:t>AYUDANTE: Melanie Murray.</w:t>
      </w:r>
    </w:p>
    <w:p w:rsidR="00107742" w:rsidRDefault="00107742" w:rsidP="00107742">
      <w:pPr>
        <w:jc w:val="both"/>
        <w:rPr>
          <w:rFonts w:ascii="Arial" w:hAnsi="Arial" w:cs="Arial"/>
          <w:sz w:val="24"/>
          <w:szCs w:val="24"/>
          <w:lang w:val="es-MX"/>
        </w:rPr>
      </w:pPr>
    </w:p>
    <w:p w:rsidR="00107742" w:rsidRPr="00107742" w:rsidRDefault="00107742" w:rsidP="00107742">
      <w:pPr>
        <w:jc w:val="center"/>
        <w:rPr>
          <w:rFonts w:ascii="Arial" w:hAnsi="Arial" w:cs="Arial"/>
          <w:b/>
          <w:sz w:val="24"/>
          <w:szCs w:val="24"/>
          <w:lang w:val="es-MX"/>
        </w:rPr>
      </w:pPr>
      <w:r w:rsidRPr="00107742">
        <w:rPr>
          <w:rFonts w:ascii="Arial" w:hAnsi="Arial" w:cs="Arial"/>
          <w:b/>
          <w:sz w:val="24"/>
          <w:szCs w:val="24"/>
          <w:lang w:val="es-MX"/>
        </w:rPr>
        <w:t>PROGRAMA DE LA MATERIA</w:t>
      </w:r>
    </w:p>
    <w:p w:rsidR="00107742" w:rsidRPr="00C4578B" w:rsidRDefault="00107742" w:rsidP="00107742">
      <w:pPr>
        <w:jc w:val="both"/>
        <w:rPr>
          <w:rFonts w:ascii="Arial" w:hAnsi="Arial" w:cs="Arial"/>
          <w:sz w:val="24"/>
          <w:szCs w:val="24"/>
          <w:lang w:val="es-MX"/>
        </w:rPr>
      </w:pPr>
    </w:p>
    <w:p w:rsidR="00107742" w:rsidRDefault="00107742" w:rsidP="00107742">
      <w:pPr>
        <w:jc w:val="both"/>
        <w:rPr>
          <w:rFonts w:ascii="Arial" w:hAnsi="Arial" w:cs="Arial"/>
          <w:b/>
          <w:sz w:val="24"/>
          <w:szCs w:val="24"/>
          <w:lang w:val="es-MX"/>
        </w:rPr>
      </w:pPr>
      <w:r w:rsidRPr="00C4578B">
        <w:rPr>
          <w:rFonts w:ascii="Arial" w:hAnsi="Arial" w:cs="Arial"/>
          <w:b/>
          <w:sz w:val="24"/>
          <w:szCs w:val="24"/>
          <w:lang w:val="es-MX"/>
        </w:rPr>
        <w:t xml:space="preserve">CONTENIDOS </w:t>
      </w:r>
    </w:p>
    <w:p w:rsidR="00107742" w:rsidRPr="00C4578B" w:rsidRDefault="00107742" w:rsidP="00107742">
      <w:pPr>
        <w:ind w:left="360"/>
        <w:jc w:val="both"/>
        <w:rPr>
          <w:rFonts w:ascii="Arial" w:hAnsi="Arial" w:cs="Arial"/>
          <w:b/>
          <w:sz w:val="24"/>
          <w:szCs w:val="24"/>
          <w:lang w:val="es-MX"/>
        </w:rPr>
      </w:pPr>
    </w:p>
    <w:p w:rsidR="003644C5" w:rsidRDefault="00107742" w:rsidP="003644C5">
      <w:pPr>
        <w:autoSpaceDE w:val="0"/>
        <w:spacing w:line="276" w:lineRule="auto"/>
        <w:rPr>
          <w:rFonts w:eastAsia="Calibri"/>
          <w:bCs/>
          <w:lang w:val="es-AR" w:eastAsia="es-AR"/>
        </w:rPr>
      </w:pPr>
      <w:r>
        <w:rPr>
          <w:rFonts w:ascii="Arial" w:hAnsi="Arial" w:cs="Arial"/>
          <w:sz w:val="22"/>
          <w:szCs w:val="22"/>
        </w:rPr>
        <w:t xml:space="preserve"> </w:t>
      </w:r>
      <w:r w:rsidR="003644C5">
        <w:rPr>
          <w:rFonts w:eastAsia="Calibri"/>
          <w:b/>
          <w:bCs/>
          <w:lang w:val="es-AR" w:eastAsia="es-AR"/>
        </w:rPr>
        <w:t xml:space="preserve">Unidad 1: La noción de conocimiento. El conocimiento como producción histórica. </w:t>
      </w:r>
    </w:p>
    <w:p w:rsidR="003644C5" w:rsidRDefault="003644C5" w:rsidP="003644C5">
      <w:pPr>
        <w:numPr>
          <w:ilvl w:val="0"/>
          <w:numId w:val="9"/>
        </w:numPr>
        <w:suppressAutoHyphens/>
        <w:autoSpaceDE w:val="0"/>
        <w:spacing w:line="276" w:lineRule="auto"/>
        <w:rPr>
          <w:rFonts w:eastAsia="Calibri"/>
          <w:bCs/>
          <w:lang w:val="es-AR" w:eastAsia="es-AR"/>
        </w:rPr>
      </w:pPr>
      <w:r>
        <w:rPr>
          <w:rFonts w:eastAsia="Calibri"/>
          <w:bCs/>
          <w:lang w:val="es-AR" w:eastAsia="es-AR"/>
        </w:rPr>
        <w:t xml:space="preserve">Epistemología de las ciencias sociales y la producción del conocimiento científico. </w:t>
      </w:r>
    </w:p>
    <w:p w:rsidR="003644C5" w:rsidRDefault="003644C5" w:rsidP="003644C5">
      <w:pPr>
        <w:numPr>
          <w:ilvl w:val="0"/>
          <w:numId w:val="9"/>
        </w:numPr>
        <w:suppressAutoHyphens/>
        <w:autoSpaceDE w:val="0"/>
        <w:spacing w:line="276" w:lineRule="auto"/>
        <w:rPr>
          <w:rFonts w:eastAsia="Calibri"/>
          <w:bCs/>
          <w:lang w:val="es-AR" w:eastAsia="es-AR"/>
        </w:rPr>
      </w:pPr>
      <w:r>
        <w:rPr>
          <w:rFonts w:eastAsia="Calibri"/>
          <w:bCs/>
          <w:lang w:val="es-AR" w:eastAsia="es-AR"/>
        </w:rPr>
        <w:t>Subjetividad vs. objetividad y los debates sobre la validez científica.</w:t>
      </w:r>
    </w:p>
    <w:p w:rsidR="003644C5" w:rsidRDefault="003644C5" w:rsidP="003644C5">
      <w:pPr>
        <w:numPr>
          <w:ilvl w:val="0"/>
          <w:numId w:val="9"/>
        </w:numPr>
        <w:suppressAutoHyphens/>
        <w:autoSpaceDE w:val="0"/>
        <w:spacing w:line="276" w:lineRule="auto"/>
        <w:rPr>
          <w:rFonts w:eastAsia="Calibri"/>
          <w:bCs/>
          <w:lang w:val="es-AR" w:eastAsia="es-AR"/>
        </w:rPr>
      </w:pPr>
      <w:r>
        <w:rPr>
          <w:rFonts w:eastAsia="Calibri"/>
          <w:bCs/>
          <w:lang w:val="es-AR" w:eastAsia="es-AR"/>
        </w:rPr>
        <w:t>La pregunta-problema como guía del proceso de investigación. La duda como motor de la investigación.</w:t>
      </w:r>
    </w:p>
    <w:p w:rsidR="003644C5" w:rsidRDefault="003644C5" w:rsidP="003644C5">
      <w:pPr>
        <w:numPr>
          <w:ilvl w:val="0"/>
          <w:numId w:val="9"/>
        </w:numPr>
        <w:suppressAutoHyphens/>
        <w:autoSpaceDE w:val="0"/>
        <w:spacing w:line="276" w:lineRule="auto"/>
        <w:rPr>
          <w:rFonts w:eastAsia="Calibri"/>
          <w:bCs/>
          <w:lang w:val="es-AR" w:eastAsia="es-AR"/>
        </w:rPr>
      </w:pPr>
      <w:r>
        <w:rPr>
          <w:rFonts w:eastAsia="Calibri"/>
          <w:bCs/>
          <w:lang w:val="es-AR" w:eastAsia="es-AR"/>
        </w:rPr>
        <w:t xml:space="preserve">Los obstáculos epistemológicos, y las dificultades en la formulación de los problemas de investigación. </w:t>
      </w:r>
    </w:p>
    <w:p w:rsidR="003644C5" w:rsidRDefault="003644C5" w:rsidP="003644C5">
      <w:pPr>
        <w:numPr>
          <w:ilvl w:val="0"/>
          <w:numId w:val="9"/>
        </w:numPr>
        <w:suppressAutoHyphens/>
        <w:autoSpaceDE w:val="0"/>
        <w:spacing w:line="276" w:lineRule="auto"/>
        <w:rPr>
          <w:rFonts w:eastAsia="Calibri"/>
          <w:b/>
          <w:bCs/>
          <w:lang w:val="es-AR" w:eastAsia="es-AR"/>
        </w:rPr>
      </w:pPr>
      <w:r>
        <w:rPr>
          <w:rFonts w:eastAsia="Calibri"/>
          <w:bCs/>
          <w:lang w:val="es-AR" w:eastAsia="es-AR"/>
        </w:rPr>
        <w:t xml:space="preserve">La construcción del objeto de investigación y de los datos. </w:t>
      </w:r>
    </w:p>
    <w:p w:rsidR="003644C5" w:rsidRDefault="003644C5" w:rsidP="003644C5">
      <w:pPr>
        <w:autoSpaceDE w:val="0"/>
        <w:rPr>
          <w:rFonts w:eastAsia="Calibri"/>
          <w:b/>
          <w:bCs/>
          <w:lang w:val="es-AR" w:eastAsia="es-AR"/>
        </w:rPr>
      </w:pPr>
    </w:p>
    <w:p w:rsidR="003644C5" w:rsidRDefault="003644C5" w:rsidP="003644C5">
      <w:pPr>
        <w:autoSpaceDE w:val="0"/>
        <w:spacing w:line="276" w:lineRule="auto"/>
        <w:rPr>
          <w:rFonts w:eastAsia="Calibri"/>
          <w:lang w:val="es-AR" w:eastAsia="es-AR"/>
        </w:rPr>
      </w:pPr>
      <w:r>
        <w:rPr>
          <w:rFonts w:eastAsia="Batang"/>
          <w:b/>
          <w:lang w:val="es-AR"/>
        </w:rPr>
        <w:t xml:space="preserve">Unidad 2: Metodología de la investigación. La construcción del objeto de estudio. </w:t>
      </w:r>
    </w:p>
    <w:p w:rsidR="003644C5" w:rsidRDefault="003644C5" w:rsidP="003644C5">
      <w:pPr>
        <w:numPr>
          <w:ilvl w:val="0"/>
          <w:numId w:val="6"/>
        </w:numPr>
        <w:suppressAutoHyphens/>
        <w:autoSpaceDE w:val="0"/>
        <w:spacing w:line="276" w:lineRule="auto"/>
        <w:rPr>
          <w:rFonts w:eastAsia="Calibri"/>
          <w:lang w:val="es-AR" w:eastAsia="es-AR"/>
        </w:rPr>
      </w:pPr>
      <w:r>
        <w:rPr>
          <w:rFonts w:eastAsia="Calibri"/>
          <w:lang w:val="es-AR" w:eastAsia="es-AR"/>
        </w:rPr>
        <w:t xml:space="preserve">Los componentes básicos del diseño de proyectos. </w:t>
      </w:r>
    </w:p>
    <w:p w:rsidR="003644C5" w:rsidRDefault="003644C5" w:rsidP="003644C5">
      <w:pPr>
        <w:numPr>
          <w:ilvl w:val="0"/>
          <w:numId w:val="8"/>
        </w:numPr>
        <w:suppressAutoHyphens/>
        <w:autoSpaceDE w:val="0"/>
        <w:spacing w:line="276" w:lineRule="auto"/>
        <w:jc w:val="both"/>
        <w:rPr>
          <w:rFonts w:eastAsia="Calibri"/>
          <w:lang w:val="es-AR" w:eastAsia="es-AR"/>
        </w:rPr>
      </w:pPr>
      <w:r>
        <w:rPr>
          <w:rFonts w:eastAsia="Calibri"/>
          <w:lang w:val="es-AR" w:eastAsia="es-AR"/>
        </w:rPr>
        <w:t>Formulación del problema y de los objetivos de investigación. La importancia de la pregunta-problema como inicio de la investigación.</w:t>
      </w:r>
    </w:p>
    <w:p w:rsidR="003644C5" w:rsidRDefault="003644C5" w:rsidP="003644C5">
      <w:pPr>
        <w:numPr>
          <w:ilvl w:val="0"/>
          <w:numId w:val="8"/>
        </w:numPr>
        <w:suppressAutoHyphens/>
        <w:autoSpaceDE w:val="0"/>
        <w:spacing w:line="276" w:lineRule="auto"/>
        <w:jc w:val="both"/>
        <w:rPr>
          <w:rFonts w:eastAsia="Calibri"/>
          <w:lang w:val="es-AR" w:eastAsia="es-AR"/>
        </w:rPr>
      </w:pPr>
      <w:r>
        <w:rPr>
          <w:rFonts w:eastAsia="Calibri"/>
          <w:lang w:val="es-AR" w:eastAsia="es-AR"/>
        </w:rPr>
        <w:t xml:space="preserve">El diseño y la construcción de los datos en relación con los conceptos ordenadores básicos. </w:t>
      </w:r>
    </w:p>
    <w:p w:rsidR="003644C5" w:rsidRDefault="003644C5" w:rsidP="003644C5">
      <w:pPr>
        <w:numPr>
          <w:ilvl w:val="0"/>
          <w:numId w:val="8"/>
        </w:numPr>
        <w:suppressAutoHyphens/>
        <w:autoSpaceDE w:val="0"/>
        <w:spacing w:line="276" w:lineRule="auto"/>
        <w:jc w:val="both"/>
        <w:rPr>
          <w:rFonts w:eastAsia="Calibri"/>
          <w:lang w:val="es-AR" w:eastAsia="es-AR"/>
        </w:rPr>
      </w:pPr>
      <w:r>
        <w:rPr>
          <w:rFonts w:eastAsia="Calibri"/>
          <w:lang w:val="es-AR" w:eastAsia="es-AR"/>
        </w:rPr>
        <w:t>El marco teórico-conceptual. Supuestos teóricos e hipótesis.</w:t>
      </w:r>
    </w:p>
    <w:p w:rsidR="003644C5" w:rsidRDefault="003644C5" w:rsidP="003644C5">
      <w:pPr>
        <w:numPr>
          <w:ilvl w:val="0"/>
          <w:numId w:val="8"/>
        </w:numPr>
        <w:suppressAutoHyphens/>
        <w:autoSpaceDE w:val="0"/>
        <w:spacing w:line="276" w:lineRule="auto"/>
        <w:jc w:val="both"/>
        <w:rPr>
          <w:rFonts w:eastAsia="Calibri"/>
          <w:lang w:val="es-AR" w:eastAsia="es-AR"/>
        </w:rPr>
      </w:pPr>
      <w:r>
        <w:rPr>
          <w:rFonts w:eastAsia="Calibri"/>
          <w:lang w:val="es-AR" w:eastAsia="es-AR"/>
        </w:rPr>
        <w:t>Estado del arte y antecedentes.</w:t>
      </w:r>
    </w:p>
    <w:p w:rsidR="003644C5" w:rsidRDefault="003644C5" w:rsidP="003644C5">
      <w:pPr>
        <w:autoSpaceDE w:val="0"/>
        <w:rPr>
          <w:rFonts w:eastAsia="Calibri"/>
          <w:lang w:val="es-AR" w:eastAsia="es-AR"/>
        </w:rPr>
      </w:pPr>
    </w:p>
    <w:p w:rsidR="003644C5" w:rsidRDefault="003644C5" w:rsidP="003644C5">
      <w:pPr>
        <w:autoSpaceDE w:val="0"/>
        <w:spacing w:line="276" w:lineRule="auto"/>
        <w:jc w:val="both"/>
        <w:rPr>
          <w:rFonts w:eastAsia="Calibri"/>
          <w:lang w:val="es-AR" w:eastAsia="es-AR"/>
        </w:rPr>
      </w:pPr>
      <w:r>
        <w:rPr>
          <w:rFonts w:eastAsia="Batang"/>
          <w:b/>
          <w:lang w:val="es-AR"/>
        </w:rPr>
        <w:t>Unidad 3: Los</w:t>
      </w:r>
      <w:r>
        <w:rPr>
          <w:rFonts w:eastAsia="Calibri"/>
          <w:b/>
          <w:lang w:val="es-AR" w:eastAsia="es-AR"/>
        </w:rPr>
        <w:t xml:space="preserve"> diseños cuantitativos y diseños cualitativos.</w:t>
      </w:r>
    </w:p>
    <w:p w:rsidR="003644C5" w:rsidRDefault="003644C5" w:rsidP="003644C5">
      <w:pPr>
        <w:numPr>
          <w:ilvl w:val="0"/>
          <w:numId w:val="5"/>
        </w:numPr>
        <w:suppressAutoHyphens/>
        <w:autoSpaceDE w:val="0"/>
        <w:spacing w:line="276" w:lineRule="auto"/>
        <w:rPr>
          <w:rFonts w:eastAsia="Calibri"/>
          <w:lang w:val="es-AR" w:eastAsia="es-AR"/>
        </w:rPr>
      </w:pPr>
      <w:r>
        <w:rPr>
          <w:rFonts w:eastAsia="Calibri"/>
          <w:lang w:val="es-AR" w:eastAsia="es-AR"/>
        </w:rPr>
        <w:t xml:space="preserve">Las estrategias y el diseño de investigación. </w:t>
      </w:r>
    </w:p>
    <w:p w:rsidR="003644C5" w:rsidRDefault="003644C5" w:rsidP="003644C5">
      <w:pPr>
        <w:numPr>
          <w:ilvl w:val="0"/>
          <w:numId w:val="8"/>
        </w:numPr>
        <w:suppressAutoHyphens/>
        <w:autoSpaceDE w:val="0"/>
        <w:spacing w:line="276" w:lineRule="auto"/>
        <w:jc w:val="both"/>
        <w:rPr>
          <w:rFonts w:eastAsia="Calibri"/>
          <w:lang w:val="es-AR" w:eastAsia="es-AR"/>
        </w:rPr>
      </w:pPr>
      <w:r>
        <w:rPr>
          <w:rFonts w:eastAsia="Calibri"/>
          <w:lang w:val="es-AR" w:eastAsia="es-AR"/>
        </w:rPr>
        <w:t xml:space="preserve">Diseños cuantitativos y cualitativos  Unidades de análisis, variables, valores e indicadores. </w:t>
      </w:r>
    </w:p>
    <w:p w:rsidR="003644C5" w:rsidRDefault="003644C5" w:rsidP="003644C5">
      <w:pPr>
        <w:numPr>
          <w:ilvl w:val="0"/>
          <w:numId w:val="8"/>
        </w:numPr>
        <w:suppressAutoHyphens/>
        <w:autoSpaceDE w:val="0"/>
        <w:spacing w:line="276" w:lineRule="auto"/>
        <w:jc w:val="both"/>
        <w:rPr>
          <w:rFonts w:eastAsia="Calibri"/>
          <w:lang w:val="es-AR" w:eastAsia="es-AR"/>
        </w:rPr>
      </w:pPr>
      <w:r>
        <w:rPr>
          <w:rFonts w:eastAsia="Calibri"/>
          <w:lang w:val="es-AR" w:eastAsia="es-AR"/>
        </w:rPr>
        <w:t>Las técnicas en el marco del diseño de investigación.</w:t>
      </w:r>
    </w:p>
    <w:p w:rsidR="003644C5" w:rsidRDefault="003644C5" w:rsidP="003644C5">
      <w:pPr>
        <w:numPr>
          <w:ilvl w:val="0"/>
          <w:numId w:val="4"/>
        </w:numPr>
        <w:suppressAutoHyphens/>
        <w:autoSpaceDE w:val="0"/>
        <w:spacing w:line="276" w:lineRule="auto"/>
        <w:jc w:val="both"/>
        <w:rPr>
          <w:rFonts w:eastAsia="Calibri"/>
          <w:lang w:val="es-AR" w:eastAsia="es-AR"/>
        </w:rPr>
      </w:pPr>
      <w:r>
        <w:rPr>
          <w:rFonts w:eastAsia="Calibri"/>
          <w:lang w:val="es-AR" w:eastAsia="es-AR"/>
        </w:rPr>
        <w:t xml:space="preserve">La pertinencia de las técnicas según el problema y los objetivos de investigación. </w:t>
      </w:r>
    </w:p>
    <w:p w:rsidR="003644C5" w:rsidRPr="008005E9" w:rsidRDefault="003644C5" w:rsidP="003644C5">
      <w:pPr>
        <w:numPr>
          <w:ilvl w:val="0"/>
          <w:numId w:val="4"/>
        </w:numPr>
        <w:suppressAutoHyphens/>
        <w:autoSpaceDE w:val="0"/>
        <w:spacing w:line="276" w:lineRule="auto"/>
        <w:jc w:val="both"/>
        <w:rPr>
          <w:rFonts w:eastAsia="Batang"/>
          <w:b/>
          <w:lang w:val="es-AR"/>
        </w:rPr>
      </w:pPr>
      <w:r>
        <w:rPr>
          <w:rFonts w:eastAsia="Calibri"/>
          <w:lang w:val="es-AR" w:eastAsia="es-AR"/>
        </w:rPr>
        <w:t>Selección y justificación de las técnicas. Utilización y producción de información. Criterios para la clasificación de las fuentes en primarias y secundarias.</w:t>
      </w:r>
    </w:p>
    <w:p w:rsidR="003644C5" w:rsidRPr="008005E9" w:rsidRDefault="003644C5" w:rsidP="003644C5">
      <w:pPr>
        <w:numPr>
          <w:ilvl w:val="0"/>
          <w:numId w:val="4"/>
        </w:numPr>
        <w:suppressAutoHyphens/>
        <w:autoSpaceDE w:val="0"/>
        <w:spacing w:line="276" w:lineRule="auto"/>
        <w:jc w:val="both"/>
        <w:rPr>
          <w:rFonts w:eastAsia="Batang"/>
          <w:b/>
          <w:lang w:val="es-AR"/>
        </w:rPr>
      </w:pPr>
      <w:r w:rsidRPr="008005E9">
        <w:rPr>
          <w:rFonts w:eastAsia="Calibri"/>
          <w:lang w:val="es-AR" w:eastAsia="es-AR"/>
        </w:rPr>
        <w:t>La utilización de las variables y conceptos. Unidades de análisis, dimensiones e indicadores.</w:t>
      </w:r>
    </w:p>
    <w:p w:rsidR="003644C5" w:rsidRDefault="003644C5" w:rsidP="003644C5">
      <w:pPr>
        <w:autoSpaceDE w:val="0"/>
        <w:spacing w:line="276" w:lineRule="auto"/>
        <w:jc w:val="both"/>
        <w:rPr>
          <w:rFonts w:eastAsia="Batang"/>
          <w:b/>
          <w:lang w:val="es-AR"/>
        </w:rPr>
      </w:pPr>
    </w:p>
    <w:p w:rsidR="003644C5" w:rsidRDefault="003644C5" w:rsidP="003644C5">
      <w:pPr>
        <w:autoSpaceDE w:val="0"/>
        <w:spacing w:line="276" w:lineRule="auto"/>
        <w:jc w:val="both"/>
        <w:rPr>
          <w:rFonts w:eastAsia="Calibri"/>
          <w:lang w:val="es-AR" w:eastAsia="es-AR"/>
        </w:rPr>
      </w:pPr>
      <w:r>
        <w:rPr>
          <w:rFonts w:eastAsia="Batang"/>
          <w:b/>
          <w:lang w:val="es-AR"/>
        </w:rPr>
        <w:t>Unidad 4: T</w:t>
      </w:r>
      <w:r>
        <w:rPr>
          <w:rFonts w:eastAsia="Calibri"/>
          <w:b/>
          <w:bCs/>
          <w:iCs/>
          <w:lang w:val="es-AR" w:eastAsia="es-AR"/>
        </w:rPr>
        <w:t>écnicas de investigación social, cualitativas y cuantitativas, y el trabajo de campo</w:t>
      </w:r>
    </w:p>
    <w:p w:rsidR="003644C5" w:rsidRPr="008005E9" w:rsidRDefault="003644C5" w:rsidP="003644C5">
      <w:pPr>
        <w:numPr>
          <w:ilvl w:val="0"/>
          <w:numId w:val="7"/>
        </w:numPr>
        <w:suppressAutoHyphens/>
        <w:autoSpaceDE w:val="0"/>
        <w:spacing w:line="276" w:lineRule="auto"/>
        <w:jc w:val="both"/>
        <w:rPr>
          <w:lang w:val="es-AR" w:eastAsia="es-AR"/>
        </w:rPr>
      </w:pPr>
      <w:r>
        <w:rPr>
          <w:lang w:val="es-AR" w:eastAsia="es-AR"/>
        </w:rPr>
        <w:t>Fuentes primarias y secundarias.</w:t>
      </w:r>
    </w:p>
    <w:p w:rsidR="003644C5" w:rsidRDefault="003644C5" w:rsidP="003644C5">
      <w:pPr>
        <w:numPr>
          <w:ilvl w:val="0"/>
          <w:numId w:val="7"/>
        </w:numPr>
        <w:suppressAutoHyphens/>
        <w:autoSpaceDE w:val="0"/>
        <w:spacing w:line="276" w:lineRule="auto"/>
        <w:jc w:val="both"/>
        <w:rPr>
          <w:lang w:val="es-AR" w:eastAsia="es-AR"/>
        </w:rPr>
      </w:pPr>
      <w:r>
        <w:rPr>
          <w:rFonts w:eastAsia="Calibri"/>
          <w:lang w:val="es-AR" w:eastAsia="es-AR"/>
        </w:rPr>
        <w:t xml:space="preserve">Técnicas cuantitativas. Modos de </w:t>
      </w:r>
      <w:proofErr w:type="spellStart"/>
      <w:r>
        <w:rPr>
          <w:rFonts w:eastAsia="Calibri"/>
          <w:lang w:val="es-AR" w:eastAsia="es-AR"/>
        </w:rPr>
        <w:t>operacionalización</w:t>
      </w:r>
      <w:proofErr w:type="spellEnd"/>
      <w:r>
        <w:rPr>
          <w:rFonts w:eastAsia="Calibri"/>
          <w:lang w:val="es-AR" w:eastAsia="es-AR"/>
        </w:rPr>
        <w:t xml:space="preserve"> de conceptos en el diseño de la encuesta. Una evaluación crítica de las técnicas cuantitativas. La Encuesta cuantitativa.</w:t>
      </w:r>
    </w:p>
    <w:p w:rsidR="003644C5" w:rsidRDefault="003644C5" w:rsidP="003644C5">
      <w:pPr>
        <w:numPr>
          <w:ilvl w:val="0"/>
          <w:numId w:val="7"/>
        </w:numPr>
        <w:suppressAutoHyphens/>
        <w:autoSpaceDE w:val="0"/>
        <w:spacing w:line="276" w:lineRule="auto"/>
        <w:jc w:val="both"/>
        <w:rPr>
          <w:rFonts w:eastAsia="Calibri"/>
          <w:lang w:val="es-AR" w:eastAsia="es-AR"/>
        </w:rPr>
      </w:pPr>
      <w:r>
        <w:rPr>
          <w:rFonts w:eastAsia="Calibri"/>
          <w:lang w:val="es-AR" w:eastAsia="es-AR"/>
        </w:rPr>
        <w:t>Técnicas de muestreo cuantitativas y cualitativas.</w:t>
      </w:r>
    </w:p>
    <w:p w:rsidR="003644C5" w:rsidRDefault="003644C5" w:rsidP="003644C5">
      <w:pPr>
        <w:numPr>
          <w:ilvl w:val="0"/>
          <w:numId w:val="7"/>
        </w:numPr>
        <w:suppressAutoHyphens/>
        <w:autoSpaceDE w:val="0"/>
        <w:spacing w:line="276" w:lineRule="auto"/>
        <w:jc w:val="both"/>
        <w:rPr>
          <w:rFonts w:eastAsia="Calibri"/>
          <w:lang w:val="es-AR" w:eastAsia="es-AR"/>
        </w:rPr>
      </w:pPr>
      <w:r>
        <w:rPr>
          <w:rFonts w:eastAsia="Calibri"/>
          <w:lang w:val="es-AR" w:eastAsia="es-AR"/>
        </w:rPr>
        <w:t>Técnicas cualitativas. Perspectivas epistemológicas y metodológicas. Guía de entrevista. Guía de observación.</w:t>
      </w:r>
    </w:p>
    <w:p w:rsidR="003644C5" w:rsidRDefault="003644C5" w:rsidP="003644C5">
      <w:pPr>
        <w:numPr>
          <w:ilvl w:val="0"/>
          <w:numId w:val="7"/>
        </w:numPr>
        <w:suppressAutoHyphens/>
        <w:autoSpaceDE w:val="0"/>
        <w:spacing w:line="276" w:lineRule="auto"/>
        <w:jc w:val="both"/>
        <w:rPr>
          <w:rFonts w:eastAsia="Calibri"/>
          <w:lang w:val="es-AR" w:eastAsia="es-AR"/>
        </w:rPr>
      </w:pPr>
      <w:r>
        <w:rPr>
          <w:rFonts w:eastAsia="Calibri"/>
          <w:lang w:val="es-AR" w:eastAsia="es-AR"/>
        </w:rPr>
        <w:t>La triangulación de técnicas y datos.</w:t>
      </w:r>
    </w:p>
    <w:p w:rsidR="003644C5" w:rsidRDefault="003644C5" w:rsidP="003644C5">
      <w:pPr>
        <w:numPr>
          <w:ilvl w:val="0"/>
          <w:numId w:val="7"/>
        </w:numPr>
        <w:suppressAutoHyphens/>
        <w:autoSpaceDE w:val="0"/>
        <w:spacing w:line="276" w:lineRule="auto"/>
        <w:jc w:val="both"/>
        <w:rPr>
          <w:rFonts w:eastAsia="Calibri"/>
          <w:lang w:val="es-AR" w:eastAsia="es-AR"/>
        </w:rPr>
      </w:pPr>
      <w:r>
        <w:rPr>
          <w:rFonts w:eastAsia="Calibri"/>
          <w:lang w:val="es-AR" w:eastAsia="es-AR"/>
        </w:rPr>
        <w:t>Planificación y organización del trabajo de campo.</w:t>
      </w:r>
    </w:p>
    <w:p w:rsidR="003644C5" w:rsidRDefault="003644C5" w:rsidP="003644C5">
      <w:pPr>
        <w:numPr>
          <w:ilvl w:val="0"/>
          <w:numId w:val="7"/>
        </w:numPr>
        <w:suppressAutoHyphens/>
        <w:autoSpaceDE w:val="0"/>
        <w:spacing w:line="276" w:lineRule="auto"/>
        <w:jc w:val="both"/>
        <w:rPr>
          <w:rFonts w:eastAsia="Calibri"/>
          <w:lang w:val="es-AR" w:eastAsia="es-AR"/>
        </w:rPr>
      </w:pPr>
      <w:r>
        <w:rPr>
          <w:rFonts w:eastAsia="Calibri"/>
          <w:lang w:val="es-AR" w:eastAsia="es-AR"/>
        </w:rPr>
        <w:t>El investigador y el trabajo de campo. La ética profesional durante el trabajo de campo.</w:t>
      </w:r>
    </w:p>
    <w:p w:rsidR="003644C5" w:rsidRDefault="003644C5" w:rsidP="003644C5">
      <w:pPr>
        <w:numPr>
          <w:ilvl w:val="0"/>
          <w:numId w:val="7"/>
        </w:numPr>
        <w:suppressAutoHyphens/>
        <w:autoSpaceDE w:val="0"/>
        <w:spacing w:line="276" w:lineRule="auto"/>
        <w:jc w:val="both"/>
      </w:pPr>
      <w:r>
        <w:rPr>
          <w:rFonts w:eastAsia="Calibri"/>
          <w:lang w:val="es-AR" w:eastAsia="es-AR"/>
        </w:rPr>
        <w:lastRenderedPageBreak/>
        <w:t>Las notas de campo y su importancia en el oficio del investigador.</w:t>
      </w:r>
    </w:p>
    <w:p w:rsidR="003644C5" w:rsidRDefault="003644C5" w:rsidP="003644C5">
      <w:pPr>
        <w:autoSpaceDE w:val="0"/>
        <w:spacing w:line="276" w:lineRule="auto"/>
        <w:jc w:val="both"/>
      </w:pPr>
    </w:p>
    <w:p w:rsidR="003644C5" w:rsidRDefault="003644C5" w:rsidP="003644C5">
      <w:pPr>
        <w:autoSpaceDE w:val="0"/>
        <w:spacing w:line="276" w:lineRule="auto"/>
        <w:jc w:val="both"/>
        <w:rPr>
          <w:rFonts w:eastAsia="Calibri"/>
          <w:lang w:val="es-AR" w:eastAsia="es-AR"/>
        </w:rPr>
      </w:pPr>
      <w:r>
        <w:rPr>
          <w:rFonts w:eastAsia="Batang"/>
          <w:b/>
          <w:lang w:val="es-AR"/>
        </w:rPr>
        <w:t xml:space="preserve">Unidad 5: </w:t>
      </w:r>
      <w:r>
        <w:rPr>
          <w:rFonts w:eastAsia="Calibri"/>
          <w:b/>
          <w:bCs/>
          <w:iCs/>
          <w:lang w:val="es-AR" w:eastAsia="es-AR"/>
        </w:rPr>
        <w:t>Análisis de datos y elaboración de informes de investigación</w:t>
      </w:r>
    </w:p>
    <w:p w:rsidR="003644C5" w:rsidRPr="003644C5" w:rsidRDefault="003644C5" w:rsidP="003644C5">
      <w:pPr>
        <w:numPr>
          <w:ilvl w:val="0"/>
          <w:numId w:val="7"/>
        </w:numPr>
        <w:suppressAutoHyphens/>
        <w:autoSpaceDE w:val="0"/>
        <w:spacing w:line="276" w:lineRule="auto"/>
        <w:jc w:val="both"/>
        <w:rPr>
          <w:rFonts w:eastAsia="Calibri"/>
          <w:iCs/>
          <w:lang w:val="es-AR" w:eastAsia="es-AR"/>
        </w:rPr>
      </w:pPr>
      <w:r>
        <w:rPr>
          <w:rFonts w:eastAsia="Calibri"/>
          <w:lang w:val="es-AR" w:eastAsia="es-AR"/>
        </w:rPr>
        <w:t>Análisis de datos.</w:t>
      </w:r>
    </w:p>
    <w:p w:rsidR="003644C5" w:rsidRDefault="003644C5" w:rsidP="003644C5">
      <w:pPr>
        <w:numPr>
          <w:ilvl w:val="0"/>
          <w:numId w:val="7"/>
        </w:numPr>
        <w:suppressAutoHyphens/>
        <w:autoSpaceDE w:val="0"/>
        <w:spacing w:line="276" w:lineRule="auto"/>
        <w:jc w:val="both"/>
        <w:rPr>
          <w:rFonts w:eastAsia="Calibri"/>
          <w:iCs/>
          <w:lang w:val="es-AR" w:eastAsia="es-AR"/>
        </w:rPr>
      </w:pPr>
      <w:r>
        <w:rPr>
          <w:rFonts w:eastAsia="Calibri"/>
          <w:lang w:val="es-AR" w:eastAsia="es-AR"/>
        </w:rPr>
        <w:t>Interpretación y construcción de los datos.</w:t>
      </w:r>
    </w:p>
    <w:p w:rsidR="003644C5" w:rsidRDefault="003644C5" w:rsidP="003644C5">
      <w:pPr>
        <w:numPr>
          <w:ilvl w:val="0"/>
          <w:numId w:val="7"/>
        </w:numPr>
        <w:suppressAutoHyphens/>
        <w:autoSpaceDE w:val="0"/>
        <w:spacing w:line="276" w:lineRule="auto"/>
        <w:jc w:val="both"/>
        <w:rPr>
          <w:b/>
          <w:lang w:val="es-AR" w:eastAsia="es-AR"/>
        </w:rPr>
      </w:pPr>
      <w:r>
        <w:rPr>
          <w:rFonts w:eastAsia="Calibri"/>
          <w:iCs/>
          <w:lang w:val="es-AR" w:eastAsia="es-AR"/>
        </w:rPr>
        <w:t>Elaboración de informes de investigación</w:t>
      </w:r>
    </w:p>
    <w:p w:rsidR="00107742" w:rsidRPr="00C4578B" w:rsidRDefault="00107742" w:rsidP="00107742">
      <w:pPr>
        <w:spacing w:line="276" w:lineRule="auto"/>
        <w:jc w:val="both"/>
        <w:rPr>
          <w:rFonts w:ascii="Arial" w:hAnsi="Arial" w:cs="Arial"/>
          <w:sz w:val="24"/>
          <w:szCs w:val="24"/>
          <w:lang w:val="es-MX"/>
        </w:rPr>
      </w:pPr>
    </w:p>
    <w:p w:rsidR="00107742" w:rsidRDefault="00107742" w:rsidP="00107742">
      <w:pPr>
        <w:jc w:val="both"/>
        <w:rPr>
          <w:rFonts w:ascii="Arial" w:hAnsi="Arial" w:cs="Arial"/>
          <w:b/>
          <w:sz w:val="24"/>
          <w:szCs w:val="24"/>
          <w:lang w:val="es-MX"/>
        </w:rPr>
      </w:pPr>
    </w:p>
    <w:p w:rsidR="00107742" w:rsidRDefault="00107742" w:rsidP="00107742">
      <w:pPr>
        <w:jc w:val="both"/>
        <w:rPr>
          <w:rFonts w:ascii="Arial" w:hAnsi="Arial" w:cs="Arial"/>
          <w:b/>
          <w:sz w:val="24"/>
          <w:szCs w:val="24"/>
          <w:lang w:val="es-MX"/>
        </w:rPr>
      </w:pPr>
      <w:r w:rsidRPr="00C4578B">
        <w:rPr>
          <w:rFonts w:ascii="Arial" w:hAnsi="Arial" w:cs="Arial"/>
          <w:b/>
          <w:sz w:val="24"/>
          <w:szCs w:val="24"/>
          <w:lang w:val="es-MX"/>
        </w:rPr>
        <w:t>BIBLIOGRAFÍA</w:t>
      </w:r>
      <w:r>
        <w:rPr>
          <w:rFonts w:ascii="Arial" w:hAnsi="Arial" w:cs="Arial"/>
          <w:b/>
          <w:sz w:val="24"/>
          <w:szCs w:val="24"/>
          <w:lang w:val="es-MX"/>
        </w:rPr>
        <w:t xml:space="preserve"> </w:t>
      </w:r>
    </w:p>
    <w:p w:rsidR="00107742" w:rsidRDefault="00107742" w:rsidP="00107742">
      <w:pPr>
        <w:jc w:val="both"/>
        <w:rPr>
          <w:rFonts w:ascii="Arial" w:hAnsi="Arial" w:cs="Arial"/>
          <w:b/>
          <w:sz w:val="24"/>
          <w:szCs w:val="24"/>
          <w:lang w:val="es-MX"/>
        </w:rPr>
      </w:pPr>
    </w:p>
    <w:p w:rsidR="003644C5" w:rsidRDefault="003644C5" w:rsidP="003644C5">
      <w:pPr>
        <w:jc w:val="both"/>
        <w:rPr>
          <w:rFonts w:eastAsia="Batang"/>
          <w:b/>
          <w:u w:val="single"/>
        </w:rPr>
      </w:pPr>
      <w:r>
        <w:rPr>
          <w:rFonts w:eastAsia="Batang"/>
          <w:b/>
          <w:u w:val="single"/>
        </w:rPr>
        <w:t>Unidad 1</w:t>
      </w:r>
      <w:r>
        <w:rPr>
          <w:b/>
        </w:rPr>
        <w:t xml:space="preserve"> - </w:t>
      </w:r>
      <w:r>
        <w:rPr>
          <w:rFonts w:eastAsia="Calibri"/>
          <w:b/>
          <w:bCs/>
          <w:lang w:val="es-AR" w:eastAsia="es-AR"/>
        </w:rPr>
        <w:t>La noción de conocimiento. Las características de la investigación en ciencias sociales.</w:t>
      </w:r>
    </w:p>
    <w:p w:rsidR="003644C5" w:rsidRDefault="003644C5" w:rsidP="003644C5">
      <w:pPr>
        <w:rPr>
          <w:rFonts w:eastAsia="Batang"/>
          <w:b/>
          <w:u w:val="single"/>
        </w:rPr>
      </w:pPr>
    </w:p>
    <w:p w:rsidR="003644C5" w:rsidRDefault="003644C5" w:rsidP="003644C5">
      <w:pPr>
        <w:autoSpaceDE w:val="0"/>
        <w:rPr>
          <w:rFonts w:eastAsia="Calibri"/>
          <w:lang w:val="es-AR" w:eastAsia="es-AR"/>
        </w:rPr>
      </w:pPr>
      <w:r>
        <w:rPr>
          <w:rFonts w:eastAsia="Calibri"/>
          <w:b/>
          <w:bCs/>
          <w:lang w:val="es-AR" w:eastAsia="es-AR"/>
        </w:rPr>
        <w:t>Bibliografía obligatoria</w:t>
      </w:r>
    </w:p>
    <w:p w:rsidR="003644C5" w:rsidRDefault="003644C5" w:rsidP="003644C5">
      <w:pPr>
        <w:numPr>
          <w:ilvl w:val="0"/>
          <w:numId w:val="11"/>
        </w:numPr>
        <w:suppressAutoHyphens/>
        <w:autoSpaceDE w:val="0"/>
        <w:spacing w:line="276" w:lineRule="auto"/>
        <w:rPr>
          <w:rFonts w:eastAsia="Calibri"/>
          <w:lang w:val="es-AR" w:eastAsia="es-AR"/>
        </w:rPr>
      </w:pPr>
      <w:proofErr w:type="spellStart"/>
      <w:r>
        <w:rPr>
          <w:rFonts w:eastAsia="Calibri"/>
          <w:lang w:val="es-AR" w:eastAsia="es-AR"/>
        </w:rPr>
        <w:t>Bachelard</w:t>
      </w:r>
      <w:proofErr w:type="spellEnd"/>
      <w:r>
        <w:rPr>
          <w:rFonts w:eastAsia="Calibri"/>
          <w:lang w:val="es-AR" w:eastAsia="es-AR"/>
        </w:rPr>
        <w:t xml:space="preserve">, Gastón (2000) </w:t>
      </w:r>
      <w:r>
        <w:rPr>
          <w:rFonts w:eastAsia="Calibri"/>
          <w:i/>
          <w:lang w:val="es-AR" w:eastAsia="es-AR"/>
        </w:rPr>
        <w:t>La formación del espíritu científico</w:t>
      </w:r>
      <w:r>
        <w:rPr>
          <w:rFonts w:eastAsia="Calibri"/>
          <w:lang w:val="es-AR" w:eastAsia="es-AR"/>
        </w:rPr>
        <w:t>, México, Siglo XXI Editores, Capítulo 1 “La noción de obstáculo epistemológico” parte I y II (pp. 15 a 22)</w:t>
      </w:r>
    </w:p>
    <w:p w:rsidR="003644C5" w:rsidRPr="00FE3D62" w:rsidRDefault="003644C5" w:rsidP="003644C5">
      <w:pPr>
        <w:numPr>
          <w:ilvl w:val="0"/>
          <w:numId w:val="11"/>
        </w:numPr>
        <w:suppressAutoHyphens/>
        <w:autoSpaceDE w:val="0"/>
        <w:spacing w:line="276" w:lineRule="auto"/>
        <w:rPr>
          <w:rFonts w:eastAsia="Calibri"/>
          <w:lang w:val="es-AR" w:eastAsia="es-AR"/>
        </w:rPr>
      </w:pPr>
      <w:r>
        <w:rPr>
          <w:rFonts w:eastAsia="Calibri"/>
          <w:lang w:val="es-AR" w:eastAsia="es-AR"/>
        </w:rPr>
        <w:t xml:space="preserve">Bourdieu, Pierre (1987) “Una duda radical” en Bourdieu, Pierre y L. J. D. WACQUANT </w:t>
      </w:r>
      <w:r>
        <w:rPr>
          <w:rFonts w:eastAsia="Calibri"/>
          <w:i/>
          <w:iCs/>
          <w:lang w:val="es-AR" w:eastAsia="es-AR"/>
        </w:rPr>
        <w:t xml:space="preserve">Respuestas por una antropología reflexiva, </w:t>
      </w:r>
      <w:r>
        <w:rPr>
          <w:rFonts w:eastAsia="Calibri"/>
          <w:lang w:val="es-AR" w:eastAsia="es-AR"/>
        </w:rPr>
        <w:t>México, Grijalbo.</w:t>
      </w:r>
    </w:p>
    <w:p w:rsidR="003644C5" w:rsidRDefault="003644C5" w:rsidP="003644C5">
      <w:pPr>
        <w:numPr>
          <w:ilvl w:val="0"/>
          <w:numId w:val="11"/>
        </w:numPr>
        <w:suppressAutoHyphens/>
        <w:autoSpaceDE w:val="0"/>
        <w:spacing w:line="276" w:lineRule="auto"/>
        <w:rPr>
          <w:rFonts w:eastAsia="Calibri"/>
          <w:lang w:val="es-AR" w:eastAsia="es-AR"/>
        </w:rPr>
      </w:pPr>
      <w:r w:rsidRPr="00E00F42">
        <w:rPr>
          <w:rFonts w:eastAsia="Calibri"/>
          <w:lang w:val="es-AR" w:eastAsia="es-AR"/>
        </w:rPr>
        <w:t xml:space="preserve">ESCOLAR, Cora y J. BESSE (2011) “Método: notas para una definición” en ESCOLAR, </w:t>
      </w:r>
      <w:r>
        <w:rPr>
          <w:rFonts w:eastAsia="Calibri"/>
          <w:lang w:val="es-AR" w:eastAsia="es-AR"/>
        </w:rPr>
        <w:t>C. y J. BESSE (</w:t>
      </w:r>
      <w:proofErr w:type="spellStart"/>
      <w:r>
        <w:rPr>
          <w:rFonts w:eastAsia="Calibri"/>
          <w:lang w:val="es-AR" w:eastAsia="es-AR"/>
        </w:rPr>
        <w:t>coord</w:t>
      </w:r>
      <w:proofErr w:type="spellEnd"/>
      <w:r w:rsidRPr="00E00F42">
        <w:rPr>
          <w:rFonts w:eastAsia="Calibri"/>
          <w:lang w:val="es-AR" w:eastAsia="es-AR"/>
        </w:rPr>
        <w:t xml:space="preserve">) </w:t>
      </w:r>
      <w:r w:rsidRPr="00E00F42">
        <w:rPr>
          <w:rFonts w:eastAsia="Calibri"/>
          <w:i/>
          <w:iCs/>
          <w:lang w:val="es-AR" w:eastAsia="es-AR"/>
        </w:rPr>
        <w:t xml:space="preserve">Epistemología fronteriza. Puntuaciones sobre teoría, método y técnica en ciencias sociales, </w:t>
      </w:r>
      <w:r w:rsidRPr="00E00F42">
        <w:rPr>
          <w:rFonts w:eastAsia="Calibri"/>
          <w:lang w:val="es-AR" w:eastAsia="es-AR"/>
        </w:rPr>
        <w:t xml:space="preserve">Buenos Aires, </w:t>
      </w:r>
      <w:proofErr w:type="spellStart"/>
      <w:r w:rsidRPr="00E00F42">
        <w:rPr>
          <w:rFonts w:eastAsia="Calibri"/>
          <w:lang w:val="es-AR" w:eastAsia="es-AR"/>
        </w:rPr>
        <w:t>Eudeba</w:t>
      </w:r>
      <w:proofErr w:type="spellEnd"/>
    </w:p>
    <w:p w:rsidR="003644C5" w:rsidRPr="00DF54C2" w:rsidRDefault="003644C5" w:rsidP="003644C5">
      <w:pPr>
        <w:numPr>
          <w:ilvl w:val="0"/>
          <w:numId w:val="11"/>
        </w:numPr>
        <w:suppressAutoHyphens/>
        <w:jc w:val="both"/>
        <w:rPr>
          <w:rFonts w:eastAsia="Calibri"/>
          <w:bCs/>
          <w:lang w:val="es-AR" w:eastAsia="es-AR"/>
        </w:rPr>
      </w:pPr>
      <w:proofErr w:type="spellStart"/>
      <w:r>
        <w:rPr>
          <w:bCs/>
        </w:rPr>
        <w:t>Wainerman</w:t>
      </w:r>
      <w:proofErr w:type="spellEnd"/>
      <w:r>
        <w:rPr>
          <w:bCs/>
        </w:rPr>
        <w:t xml:space="preserve">, C. (1997) “Introducción: acerca de la formación de investigadores en ciencias sociales”, en C. </w:t>
      </w:r>
      <w:proofErr w:type="spellStart"/>
      <w:r>
        <w:rPr>
          <w:bCs/>
        </w:rPr>
        <w:t>Wainerman</w:t>
      </w:r>
      <w:proofErr w:type="spellEnd"/>
      <w:r>
        <w:rPr>
          <w:bCs/>
        </w:rPr>
        <w:t xml:space="preserve"> y R. </w:t>
      </w:r>
      <w:proofErr w:type="spellStart"/>
      <w:r>
        <w:rPr>
          <w:bCs/>
        </w:rPr>
        <w:t>Sautú</w:t>
      </w:r>
      <w:proofErr w:type="spellEnd"/>
      <w:r>
        <w:rPr>
          <w:bCs/>
        </w:rPr>
        <w:t xml:space="preserve"> (</w:t>
      </w:r>
      <w:proofErr w:type="spellStart"/>
      <w:r>
        <w:rPr>
          <w:bCs/>
        </w:rPr>
        <w:t>comp.</w:t>
      </w:r>
      <w:proofErr w:type="spellEnd"/>
      <w:r>
        <w:rPr>
          <w:bCs/>
        </w:rPr>
        <w:t xml:space="preserve">), </w:t>
      </w:r>
      <w:r>
        <w:rPr>
          <w:bCs/>
          <w:i/>
          <w:iCs/>
        </w:rPr>
        <w:t>La trastienda de la investigación.</w:t>
      </w:r>
      <w:r>
        <w:rPr>
          <w:bCs/>
        </w:rPr>
        <w:t xml:space="preserve"> Buenos Aires, Editorial de Belgrano: 13-38.</w:t>
      </w:r>
    </w:p>
    <w:p w:rsidR="003644C5" w:rsidRDefault="003644C5" w:rsidP="003644C5">
      <w:pPr>
        <w:ind w:left="720"/>
        <w:jc w:val="both"/>
        <w:rPr>
          <w:rFonts w:eastAsia="Calibri"/>
          <w:bCs/>
          <w:lang w:val="es-AR" w:eastAsia="es-AR"/>
        </w:rPr>
      </w:pPr>
    </w:p>
    <w:p w:rsidR="003644C5" w:rsidRDefault="003644C5" w:rsidP="003644C5">
      <w:pPr>
        <w:autoSpaceDE w:val="0"/>
        <w:spacing w:line="276" w:lineRule="auto"/>
        <w:ind w:left="720"/>
        <w:rPr>
          <w:rFonts w:eastAsia="Calibri"/>
          <w:bCs/>
          <w:lang w:val="es-AR" w:eastAsia="es-AR"/>
        </w:rPr>
      </w:pPr>
    </w:p>
    <w:p w:rsidR="003644C5" w:rsidRDefault="003644C5" w:rsidP="003644C5">
      <w:pPr>
        <w:autoSpaceDE w:val="0"/>
        <w:rPr>
          <w:rFonts w:eastAsia="Calibri"/>
          <w:lang w:val="es-AR" w:eastAsia="es-AR"/>
        </w:rPr>
      </w:pPr>
      <w:r>
        <w:rPr>
          <w:rFonts w:eastAsia="Calibri"/>
          <w:b/>
          <w:bCs/>
          <w:lang w:val="es-AR" w:eastAsia="es-AR"/>
        </w:rPr>
        <w:t>Bibliografía complementaria</w:t>
      </w:r>
    </w:p>
    <w:p w:rsidR="003644C5" w:rsidRDefault="003644C5" w:rsidP="003644C5">
      <w:pPr>
        <w:numPr>
          <w:ilvl w:val="0"/>
          <w:numId w:val="11"/>
        </w:numPr>
        <w:suppressAutoHyphens/>
        <w:autoSpaceDE w:val="0"/>
        <w:spacing w:line="276" w:lineRule="auto"/>
        <w:rPr>
          <w:bCs/>
        </w:rPr>
      </w:pPr>
      <w:r>
        <w:rPr>
          <w:rFonts w:eastAsia="Calibri"/>
          <w:lang w:val="es-AR" w:eastAsia="es-AR"/>
        </w:rPr>
        <w:t xml:space="preserve">Bourdieu, Pierre, y </w:t>
      </w:r>
      <w:proofErr w:type="spellStart"/>
      <w:r>
        <w:rPr>
          <w:rFonts w:eastAsia="Calibri"/>
          <w:lang w:val="es-AR" w:eastAsia="es-AR"/>
        </w:rPr>
        <w:t>Wacquant</w:t>
      </w:r>
      <w:proofErr w:type="spellEnd"/>
      <w:r>
        <w:rPr>
          <w:rFonts w:eastAsia="Calibri"/>
          <w:lang w:val="es-AR" w:eastAsia="es-AR"/>
        </w:rPr>
        <w:t xml:space="preserve">, </w:t>
      </w:r>
      <w:proofErr w:type="spellStart"/>
      <w:r>
        <w:rPr>
          <w:rFonts w:eastAsia="Calibri"/>
          <w:lang w:val="es-AR" w:eastAsia="es-AR"/>
        </w:rPr>
        <w:t>Loïc</w:t>
      </w:r>
      <w:proofErr w:type="spellEnd"/>
      <w:r>
        <w:rPr>
          <w:rFonts w:eastAsia="Calibri"/>
          <w:lang w:val="es-AR" w:eastAsia="es-AR"/>
        </w:rPr>
        <w:t xml:space="preserve"> (2005) </w:t>
      </w:r>
      <w:r>
        <w:rPr>
          <w:rFonts w:eastAsia="Calibri"/>
          <w:i/>
          <w:iCs/>
          <w:lang w:val="es-AR" w:eastAsia="es-AR"/>
        </w:rPr>
        <w:t>Una invitación a la sociología reflexiva,</w:t>
      </w:r>
      <w:r>
        <w:rPr>
          <w:rFonts w:eastAsia="Calibri"/>
          <w:lang w:val="es-AR" w:eastAsia="es-AR"/>
        </w:rPr>
        <w:t xml:space="preserve"> Buenos Aires: Siglo XXI editores. Capítulo 3.1 “Transmitir un oficio”</w:t>
      </w:r>
    </w:p>
    <w:p w:rsidR="003644C5" w:rsidRDefault="003644C5" w:rsidP="003644C5">
      <w:pPr>
        <w:numPr>
          <w:ilvl w:val="0"/>
          <w:numId w:val="11"/>
        </w:numPr>
        <w:suppressAutoHyphens/>
        <w:autoSpaceDE w:val="0"/>
        <w:spacing w:line="276" w:lineRule="auto"/>
        <w:rPr>
          <w:rFonts w:eastAsia="Calibri"/>
          <w:lang w:val="es-AR" w:eastAsia="es-AR"/>
        </w:rPr>
      </w:pPr>
      <w:r>
        <w:rPr>
          <w:rFonts w:eastAsia="Calibri"/>
          <w:lang w:val="es-AR" w:eastAsia="es-AR"/>
        </w:rPr>
        <w:t xml:space="preserve">Foucault, Michel (1968) </w:t>
      </w:r>
      <w:r>
        <w:rPr>
          <w:rFonts w:eastAsia="Calibri"/>
          <w:i/>
          <w:lang w:val="es-AR" w:eastAsia="es-AR"/>
        </w:rPr>
        <w:t>Las palabras y las cosas. Una arqueología de las ciencias humanas,</w:t>
      </w:r>
      <w:r>
        <w:rPr>
          <w:rFonts w:eastAsia="Calibri"/>
          <w:lang w:val="es-AR" w:eastAsia="es-AR"/>
        </w:rPr>
        <w:t xml:space="preserve"> Prefacio, Buenos Aires: Siglo XXI.</w:t>
      </w:r>
    </w:p>
    <w:p w:rsidR="003644C5" w:rsidRPr="00FE3D62" w:rsidRDefault="003644C5" w:rsidP="003644C5">
      <w:pPr>
        <w:numPr>
          <w:ilvl w:val="0"/>
          <w:numId w:val="11"/>
        </w:numPr>
        <w:suppressAutoHyphens/>
        <w:autoSpaceDE w:val="0"/>
        <w:spacing w:line="276" w:lineRule="auto"/>
        <w:jc w:val="both"/>
        <w:rPr>
          <w:rFonts w:eastAsia="Calibri"/>
          <w:lang w:eastAsia="es-AR"/>
        </w:rPr>
      </w:pPr>
      <w:proofErr w:type="spellStart"/>
      <w:r>
        <w:rPr>
          <w:rFonts w:eastAsia="Calibri"/>
          <w:lang w:val="es-AR" w:eastAsia="es-AR"/>
        </w:rPr>
        <w:t>Guber</w:t>
      </w:r>
      <w:proofErr w:type="spellEnd"/>
      <w:r>
        <w:rPr>
          <w:rFonts w:eastAsia="Calibri"/>
          <w:lang w:val="es-AR" w:eastAsia="es-AR"/>
        </w:rPr>
        <w:t xml:space="preserve">, Rosana (2004) </w:t>
      </w:r>
      <w:r>
        <w:rPr>
          <w:rFonts w:eastAsia="Calibri"/>
          <w:i/>
          <w:iCs/>
          <w:lang w:val="es-AR" w:eastAsia="es-AR"/>
        </w:rPr>
        <w:t>El salvaje metropolitano. Reconstrucción del conocimiento social en el trabajo de campo.</w:t>
      </w:r>
      <w:r>
        <w:rPr>
          <w:rFonts w:eastAsia="Calibri"/>
          <w:lang w:val="es-AR" w:eastAsia="es-AR"/>
        </w:rPr>
        <w:t xml:space="preserve"> Buenos Aires: Paidós. Capítulo 1 “El trabajo de campo etnográfico: trayectorias y perspectivas”.</w:t>
      </w:r>
    </w:p>
    <w:p w:rsidR="003644C5" w:rsidRPr="00FE3D62" w:rsidRDefault="003644C5" w:rsidP="003644C5">
      <w:pPr>
        <w:numPr>
          <w:ilvl w:val="0"/>
          <w:numId w:val="11"/>
        </w:numPr>
        <w:suppressAutoHyphens/>
        <w:autoSpaceDE w:val="0"/>
        <w:spacing w:line="276" w:lineRule="auto"/>
        <w:rPr>
          <w:rFonts w:eastAsia="Calibri"/>
          <w:lang w:val="es-AR" w:eastAsia="es-AR"/>
        </w:rPr>
      </w:pPr>
      <w:proofErr w:type="spellStart"/>
      <w:r w:rsidRPr="00E00F42">
        <w:rPr>
          <w:rFonts w:eastAsia="Calibri"/>
          <w:lang w:val="es-AR" w:eastAsia="es-AR"/>
        </w:rPr>
        <w:t>Sautu</w:t>
      </w:r>
      <w:proofErr w:type="spellEnd"/>
      <w:r w:rsidRPr="00E00F42">
        <w:rPr>
          <w:rFonts w:eastAsia="Calibri"/>
          <w:lang w:val="es-AR" w:eastAsia="es-AR"/>
        </w:rPr>
        <w:t xml:space="preserve">, Ruth </w:t>
      </w:r>
      <w:r w:rsidRPr="00E00F42">
        <w:rPr>
          <w:bCs/>
        </w:rPr>
        <w:t xml:space="preserve">(1997) “Acerca de qué es y no es investigación científica en ciencias sociales”, en C. </w:t>
      </w:r>
      <w:proofErr w:type="spellStart"/>
      <w:r w:rsidRPr="00E00F42">
        <w:rPr>
          <w:bCs/>
        </w:rPr>
        <w:t>Wainerman</w:t>
      </w:r>
      <w:proofErr w:type="spellEnd"/>
      <w:r w:rsidRPr="00E00F42">
        <w:rPr>
          <w:bCs/>
        </w:rPr>
        <w:t xml:space="preserve"> y R. </w:t>
      </w:r>
      <w:proofErr w:type="spellStart"/>
      <w:r w:rsidRPr="00E00F42">
        <w:rPr>
          <w:bCs/>
        </w:rPr>
        <w:t>Sautú</w:t>
      </w:r>
      <w:proofErr w:type="spellEnd"/>
      <w:r w:rsidRPr="00E00F42">
        <w:rPr>
          <w:bCs/>
        </w:rPr>
        <w:t xml:space="preserve"> (</w:t>
      </w:r>
      <w:proofErr w:type="spellStart"/>
      <w:r w:rsidRPr="00E00F42">
        <w:rPr>
          <w:bCs/>
        </w:rPr>
        <w:t>comp.</w:t>
      </w:r>
      <w:proofErr w:type="spellEnd"/>
      <w:r w:rsidRPr="00E00F42">
        <w:rPr>
          <w:bCs/>
        </w:rPr>
        <w:t xml:space="preserve">), </w:t>
      </w:r>
      <w:r w:rsidRPr="00E00F42">
        <w:rPr>
          <w:bCs/>
          <w:i/>
          <w:iCs/>
        </w:rPr>
        <w:t>La trastienda de la investigación.</w:t>
      </w:r>
      <w:r w:rsidRPr="00E00F42">
        <w:rPr>
          <w:bCs/>
        </w:rPr>
        <w:t xml:space="preserve"> Buenos Aires, Editorial de Belgrano.</w:t>
      </w:r>
    </w:p>
    <w:p w:rsidR="003644C5" w:rsidRDefault="003644C5" w:rsidP="003644C5">
      <w:pPr>
        <w:autoSpaceDE w:val="0"/>
        <w:spacing w:line="276" w:lineRule="auto"/>
        <w:ind w:left="720"/>
        <w:rPr>
          <w:rFonts w:eastAsia="Batang"/>
          <w:lang w:val="es-AR" w:eastAsia="es-AR"/>
        </w:rPr>
      </w:pPr>
    </w:p>
    <w:p w:rsidR="003644C5" w:rsidRDefault="003644C5" w:rsidP="003644C5">
      <w:pPr>
        <w:jc w:val="both"/>
        <w:rPr>
          <w:rFonts w:eastAsia="Batang"/>
          <w:lang w:val="es-AR" w:eastAsia="es-AR"/>
        </w:rPr>
      </w:pPr>
    </w:p>
    <w:p w:rsidR="003644C5" w:rsidRDefault="003644C5" w:rsidP="003644C5">
      <w:pPr>
        <w:jc w:val="both"/>
        <w:rPr>
          <w:rFonts w:eastAsia="Batang"/>
          <w:b/>
          <w:u w:val="single"/>
        </w:rPr>
      </w:pPr>
      <w:r>
        <w:rPr>
          <w:rFonts w:eastAsia="Batang"/>
          <w:b/>
          <w:u w:val="single"/>
        </w:rPr>
        <w:t xml:space="preserve">Unidad 2 - </w:t>
      </w:r>
      <w:r>
        <w:rPr>
          <w:rFonts w:eastAsia="Batang"/>
          <w:b/>
          <w:u w:val="single"/>
          <w:lang w:val="es-AR"/>
        </w:rPr>
        <w:t xml:space="preserve">La construcción del objeto de estudio. El rol de la teoría en el proceso de investigación. Las etapas del proceso de </w:t>
      </w:r>
      <w:proofErr w:type="spellStart"/>
      <w:r>
        <w:rPr>
          <w:rFonts w:eastAsia="Batang"/>
          <w:b/>
          <w:u w:val="single"/>
          <w:lang w:val="es-AR"/>
        </w:rPr>
        <w:t>ivnestigación</w:t>
      </w:r>
      <w:proofErr w:type="spellEnd"/>
    </w:p>
    <w:p w:rsidR="003644C5" w:rsidRDefault="003644C5" w:rsidP="003644C5">
      <w:pPr>
        <w:jc w:val="both"/>
        <w:rPr>
          <w:rFonts w:eastAsia="Batang"/>
          <w:b/>
          <w:u w:val="single"/>
        </w:rPr>
      </w:pPr>
    </w:p>
    <w:p w:rsidR="003644C5" w:rsidRDefault="003644C5" w:rsidP="003644C5">
      <w:pPr>
        <w:autoSpaceDE w:val="0"/>
        <w:rPr>
          <w:rFonts w:eastAsia="Calibri"/>
          <w:lang w:val="es-AR" w:eastAsia="es-AR"/>
        </w:rPr>
      </w:pPr>
      <w:r>
        <w:rPr>
          <w:rFonts w:eastAsia="Calibri"/>
          <w:b/>
          <w:bCs/>
          <w:lang w:val="es-AR" w:eastAsia="es-AR"/>
        </w:rPr>
        <w:t>Bibliografía obligatoria</w:t>
      </w:r>
    </w:p>
    <w:p w:rsidR="0012694C" w:rsidRDefault="0012694C" w:rsidP="0012694C">
      <w:pPr>
        <w:numPr>
          <w:ilvl w:val="0"/>
          <w:numId w:val="10"/>
        </w:numPr>
        <w:suppressAutoHyphens/>
        <w:autoSpaceDE w:val="0"/>
        <w:spacing w:line="276" w:lineRule="auto"/>
        <w:rPr>
          <w:rFonts w:eastAsia="Calibri"/>
          <w:lang w:eastAsia="es-AR"/>
        </w:rPr>
      </w:pPr>
      <w:r w:rsidRPr="00DD3CD6">
        <w:rPr>
          <w:rFonts w:eastAsia="Calibri"/>
          <w:lang w:eastAsia="es-AR"/>
        </w:rPr>
        <w:t xml:space="preserve">Becker, Howard (2011) </w:t>
      </w:r>
      <w:r w:rsidRPr="00DD3CD6">
        <w:rPr>
          <w:rFonts w:eastAsia="Calibri"/>
          <w:i/>
          <w:lang w:eastAsia="es-AR"/>
        </w:rPr>
        <w:t>Manual de escritura para científicos sociales. Cómo empezar y terminar una tesis, un libro o un artículo</w:t>
      </w:r>
      <w:r w:rsidRPr="00DD3CD6">
        <w:rPr>
          <w:rFonts w:eastAsia="Calibri"/>
          <w:lang w:eastAsia="es-AR"/>
        </w:rPr>
        <w:t>. Buenos Aires: Siglo XXI. Capítulo 3 “La Única Manera Correcta”.</w:t>
      </w:r>
    </w:p>
    <w:p w:rsidR="003644C5" w:rsidRDefault="003644C5" w:rsidP="003644C5">
      <w:pPr>
        <w:numPr>
          <w:ilvl w:val="0"/>
          <w:numId w:val="10"/>
        </w:numPr>
        <w:suppressAutoHyphens/>
        <w:autoSpaceDE w:val="0"/>
        <w:jc w:val="both"/>
        <w:rPr>
          <w:rFonts w:eastAsia="Calibri"/>
          <w:lang w:val="es-AR" w:eastAsia="es-AR"/>
        </w:rPr>
      </w:pPr>
      <w:r w:rsidRPr="00FD4B68">
        <w:rPr>
          <w:rFonts w:eastAsia="Calibri"/>
          <w:lang w:val="es-AR" w:eastAsia="es-AR"/>
        </w:rPr>
        <w:t>Escolar, Cora (2000</w:t>
      </w:r>
      <w:r>
        <w:rPr>
          <w:rFonts w:eastAsia="Calibri"/>
          <w:lang w:val="es-AR" w:eastAsia="es-AR"/>
        </w:rPr>
        <w:t>a</w:t>
      </w:r>
      <w:r w:rsidRPr="00FD4B68">
        <w:rPr>
          <w:rFonts w:eastAsia="Calibri"/>
          <w:lang w:val="es-AR" w:eastAsia="es-AR"/>
        </w:rPr>
        <w:t>) “</w:t>
      </w:r>
      <w:r>
        <w:rPr>
          <w:rFonts w:eastAsia="Calibri"/>
          <w:lang w:val="es-AR" w:eastAsia="es-AR"/>
        </w:rPr>
        <w:t>Palabras introductorias</w:t>
      </w:r>
      <w:r w:rsidRPr="00FD4B68">
        <w:rPr>
          <w:rFonts w:eastAsia="Calibri"/>
          <w:lang w:val="es-AR" w:eastAsia="es-AR"/>
        </w:rPr>
        <w:t>” en ESCOLAR, C. (</w:t>
      </w:r>
      <w:proofErr w:type="spellStart"/>
      <w:r w:rsidRPr="00FD4B68">
        <w:rPr>
          <w:rFonts w:eastAsia="Calibri"/>
          <w:lang w:val="es-AR" w:eastAsia="es-AR"/>
        </w:rPr>
        <w:t>comp.</w:t>
      </w:r>
      <w:proofErr w:type="spellEnd"/>
      <w:r w:rsidRPr="00FD4B68">
        <w:rPr>
          <w:rFonts w:eastAsia="Calibri"/>
          <w:lang w:val="es-AR" w:eastAsia="es-AR"/>
        </w:rPr>
        <w:t xml:space="preserve">) </w:t>
      </w:r>
      <w:r w:rsidRPr="00FD4B68">
        <w:rPr>
          <w:rFonts w:eastAsia="Calibri"/>
          <w:i/>
          <w:iCs/>
          <w:lang w:val="es-AR" w:eastAsia="es-AR"/>
        </w:rPr>
        <w:t xml:space="preserve">Topografías de la investigación. Métodos, espacios y prácticas profesionales, </w:t>
      </w:r>
      <w:r w:rsidRPr="00FD4B68">
        <w:rPr>
          <w:rFonts w:eastAsia="Calibri"/>
          <w:lang w:val="es-AR" w:eastAsia="es-AR"/>
        </w:rPr>
        <w:t xml:space="preserve">Buenos Aires, </w:t>
      </w:r>
      <w:proofErr w:type="spellStart"/>
      <w:r w:rsidRPr="00FD4B68">
        <w:rPr>
          <w:rFonts w:eastAsia="Calibri"/>
          <w:lang w:val="es-AR" w:eastAsia="es-AR"/>
        </w:rPr>
        <w:t>Eudeba</w:t>
      </w:r>
      <w:proofErr w:type="spellEnd"/>
      <w:r w:rsidRPr="00FD4B68">
        <w:rPr>
          <w:rFonts w:eastAsia="Calibri"/>
          <w:lang w:val="es-AR" w:eastAsia="es-AR"/>
        </w:rPr>
        <w:t>.</w:t>
      </w:r>
    </w:p>
    <w:p w:rsidR="003644C5" w:rsidRPr="00905320" w:rsidRDefault="003644C5" w:rsidP="003644C5">
      <w:pPr>
        <w:numPr>
          <w:ilvl w:val="0"/>
          <w:numId w:val="10"/>
        </w:numPr>
        <w:suppressAutoHyphens/>
        <w:autoSpaceDE w:val="0"/>
        <w:jc w:val="both"/>
        <w:rPr>
          <w:rFonts w:eastAsia="Calibri"/>
          <w:lang w:val="es-AR" w:eastAsia="es-AR"/>
        </w:rPr>
      </w:pPr>
      <w:r>
        <w:rPr>
          <w:rFonts w:eastAsia="Calibri"/>
          <w:lang w:val="es-AR" w:eastAsia="es-AR"/>
        </w:rPr>
        <w:t xml:space="preserve">Maffeo, Florencia (2017) </w:t>
      </w:r>
      <w:r>
        <w:rPr>
          <w:rFonts w:eastAsia="Calibri"/>
          <w:i/>
          <w:lang w:val="es-AR" w:eastAsia="es-AR"/>
        </w:rPr>
        <w:t xml:space="preserve">Ficha de redacción y citado, </w:t>
      </w:r>
      <w:proofErr w:type="spellStart"/>
      <w:r>
        <w:rPr>
          <w:rFonts w:eastAsia="Calibri"/>
          <w:lang w:val="es-AR" w:eastAsia="es-AR"/>
        </w:rPr>
        <w:t>mimeo</w:t>
      </w:r>
      <w:proofErr w:type="spellEnd"/>
      <w:r>
        <w:rPr>
          <w:rFonts w:eastAsia="Calibri"/>
          <w:lang w:val="es-AR" w:eastAsia="es-AR"/>
        </w:rPr>
        <w:t>.</w:t>
      </w:r>
    </w:p>
    <w:p w:rsidR="003644C5" w:rsidRDefault="003644C5" w:rsidP="003644C5">
      <w:pPr>
        <w:numPr>
          <w:ilvl w:val="0"/>
          <w:numId w:val="10"/>
        </w:numPr>
        <w:suppressAutoHyphens/>
        <w:autoSpaceDE w:val="0"/>
        <w:spacing w:line="276" w:lineRule="auto"/>
        <w:jc w:val="both"/>
      </w:pPr>
      <w:proofErr w:type="spellStart"/>
      <w:r w:rsidRPr="0012694C">
        <w:rPr>
          <w:rFonts w:eastAsia="Calibri"/>
          <w:lang w:val="es-AR" w:eastAsia="es-AR"/>
        </w:rPr>
        <w:t>Sautu</w:t>
      </w:r>
      <w:proofErr w:type="spellEnd"/>
      <w:r w:rsidRPr="0012694C">
        <w:rPr>
          <w:rFonts w:eastAsia="Calibri"/>
          <w:lang w:val="es-AR" w:eastAsia="es-AR"/>
        </w:rPr>
        <w:t xml:space="preserve">, Ruth, </w:t>
      </w:r>
      <w:proofErr w:type="spellStart"/>
      <w:r w:rsidRPr="0012694C">
        <w:rPr>
          <w:rFonts w:eastAsia="Calibri"/>
          <w:lang w:val="es-AR" w:eastAsia="es-AR"/>
        </w:rPr>
        <w:t>Boniolo</w:t>
      </w:r>
      <w:proofErr w:type="spellEnd"/>
      <w:r w:rsidRPr="0012694C">
        <w:rPr>
          <w:rFonts w:eastAsia="Calibri"/>
          <w:lang w:val="es-AR" w:eastAsia="es-AR"/>
        </w:rPr>
        <w:t xml:space="preserve">, Paula; Dalle, Pablo; </w:t>
      </w:r>
      <w:proofErr w:type="spellStart"/>
      <w:r w:rsidRPr="0012694C">
        <w:rPr>
          <w:rFonts w:eastAsia="Calibri"/>
          <w:lang w:val="es-AR" w:eastAsia="es-AR"/>
        </w:rPr>
        <w:t>Elbert</w:t>
      </w:r>
      <w:proofErr w:type="spellEnd"/>
      <w:r w:rsidRPr="0012694C">
        <w:rPr>
          <w:rFonts w:eastAsia="Calibri"/>
          <w:lang w:val="es-AR" w:eastAsia="es-AR"/>
        </w:rPr>
        <w:t xml:space="preserve">, Rodolfo (2005) “La construcción del marco teórico en la investigación social.” en </w:t>
      </w:r>
      <w:r w:rsidRPr="0012694C">
        <w:rPr>
          <w:rFonts w:eastAsia="Calibri"/>
          <w:i/>
          <w:lang w:val="es-AR" w:eastAsia="es-AR"/>
        </w:rPr>
        <w:t>Manual de metodología. Construcción del marco teórico, formulación de los objetivos y elección de la metodología</w:t>
      </w:r>
      <w:r w:rsidRPr="0012694C">
        <w:rPr>
          <w:rFonts w:eastAsia="Calibri"/>
          <w:lang w:val="es-AR" w:eastAsia="es-AR"/>
        </w:rPr>
        <w:t xml:space="preserve">. Buenos Aires: CLACSO, Colección Campus Virtual. </w:t>
      </w:r>
    </w:p>
    <w:p w:rsidR="003644C5" w:rsidRDefault="003644C5" w:rsidP="003644C5">
      <w:pPr>
        <w:jc w:val="both"/>
        <w:rPr>
          <w:rFonts w:eastAsia="Batang"/>
          <w:lang w:val="es-AR" w:eastAsia="es-AR"/>
        </w:rPr>
      </w:pPr>
    </w:p>
    <w:p w:rsidR="003644C5" w:rsidRDefault="003644C5" w:rsidP="003644C5">
      <w:pPr>
        <w:jc w:val="both"/>
        <w:rPr>
          <w:rFonts w:eastAsia="Calibri"/>
          <w:lang w:val="es-AR" w:eastAsia="es-AR"/>
        </w:rPr>
      </w:pPr>
      <w:r>
        <w:rPr>
          <w:rFonts w:eastAsia="Batang"/>
          <w:b/>
        </w:rPr>
        <w:t>Bibliografía complementaria</w:t>
      </w:r>
    </w:p>
    <w:p w:rsidR="003644C5" w:rsidRDefault="003644C5" w:rsidP="003644C5">
      <w:pPr>
        <w:numPr>
          <w:ilvl w:val="0"/>
          <w:numId w:val="10"/>
        </w:numPr>
        <w:suppressAutoHyphens/>
        <w:autoSpaceDE w:val="0"/>
        <w:spacing w:line="276" w:lineRule="auto"/>
        <w:rPr>
          <w:rFonts w:eastAsia="Calibri"/>
          <w:lang w:val="es-AR" w:eastAsia="es-AR"/>
        </w:rPr>
      </w:pPr>
      <w:r>
        <w:rPr>
          <w:rFonts w:eastAsia="Calibri"/>
          <w:lang w:val="es-AR" w:eastAsia="es-AR"/>
        </w:rPr>
        <w:t xml:space="preserve">BOURDIEU, Pierre, J. C. CHAMBOREDON y J. C. PASSERON (1973) “La construcción del objeto” (Segunda parte) en </w:t>
      </w:r>
      <w:r>
        <w:rPr>
          <w:rFonts w:eastAsia="Calibri"/>
          <w:i/>
          <w:iCs/>
          <w:lang w:val="es-AR" w:eastAsia="es-AR"/>
        </w:rPr>
        <w:t xml:space="preserve">El oficio de sociólogo, </w:t>
      </w:r>
      <w:r>
        <w:rPr>
          <w:rFonts w:eastAsia="Calibri"/>
          <w:lang w:val="es-AR" w:eastAsia="es-AR"/>
        </w:rPr>
        <w:t>México, Siglo XXI, 1993.</w:t>
      </w:r>
    </w:p>
    <w:p w:rsidR="003644C5" w:rsidRDefault="003644C5" w:rsidP="003644C5">
      <w:pPr>
        <w:numPr>
          <w:ilvl w:val="0"/>
          <w:numId w:val="10"/>
        </w:numPr>
        <w:suppressAutoHyphens/>
        <w:autoSpaceDE w:val="0"/>
        <w:rPr>
          <w:rFonts w:eastAsia="Calibri"/>
          <w:lang w:val="es-AR" w:eastAsia="es-AR"/>
        </w:rPr>
      </w:pPr>
      <w:r>
        <w:rPr>
          <w:rFonts w:eastAsia="Calibri"/>
          <w:lang w:val="es-AR" w:eastAsia="es-AR"/>
        </w:rPr>
        <w:t xml:space="preserve">DÁVILA, Andrés (1994) “Las perspectivas metodológicas cualitativa y cuantitativa en las ciencias sociales: debate teórico e implicaciones </w:t>
      </w:r>
      <w:proofErr w:type="spellStart"/>
      <w:r>
        <w:rPr>
          <w:rFonts w:eastAsia="Calibri"/>
          <w:lang w:val="es-AR" w:eastAsia="es-AR"/>
        </w:rPr>
        <w:t>praxeológicas</w:t>
      </w:r>
      <w:proofErr w:type="spellEnd"/>
      <w:r>
        <w:rPr>
          <w:rFonts w:eastAsia="Calibri"/>
          <w:lang w:val="es-AR" w:eastAsia="es-AR"/>
        </w:rPr>
        <w:t>”</w:t>
      </w:r>
      <w:r>
        <w:rPr>
          <w:rFonts w:eastAsia="Calibri"/>
          <w:b/>
          <w:bCs/>
          <w:i/>
          <w:iCs/>
          <w:lang w:val="es-AR" w:eastAsia="es-AR"/>
        </w:rPr>
        <w:t xml:space="preserve">. </w:t>
      </w:r>
      <w:r>
        <w:rPr>
          <w:rFonts w:eastAsia="Calibri"/>
          <w:lang w:val="es-AR" w:eastAsia="es-AR"/>
        </w:rPr>
        <w:t xml:space="preserve">En: DELGADO, Juan Manuel y J. GUTIÉRREZ (Coord.) </w:t>
      </w:r>
      <w:r>
        <w:rPr>
          <w:rFonts w:eastAsia="Calibri"/>
          <w:i/>
          <w:iCs/>
          <w:lang w:val="es-AR" w:eastAsia="es-AR"/>
        </w:rPr>
        <w:t xml:space="preserve">Métodos y técnicas cualitativas de investigación en ciencias sociales, </w:t>
      </w:r>
      <w:r>
        <w:rPr>
          <w:rFonts w:eastAsia="Calibri"/>
          <w:lang w:val="es-AR" w:eastAsia="es-AR"/>
        </w:rPr>
        <w:t>Madrid, Síntesis.</w:t>
      </w:r>
    </w:p>
    <w:p w:rsidR="003644C5" w:rsidRDefault="003644C5" w:rsidP="003644C5">
      <w:pPr>
        <w:numPr>
          <w:ilvl w:val="0"/>
          <w:numId w:val="10"/>
        </w:numPr>
        <w:suppressAutoHyphens/>
        <w:autoSpaceDE w:val="0"/>
        <w:spacing w:line="276" w:lineRule="auto"/>
        <w:jc w:val="both"/>
      </w:pPr>
      <w:proofErr w:type="spellStart"/>
      <w:r>
        <w:rPr>
          <w:rFonts w:eastAsia="Calibri"/>
          <w:lang w:val="es-AR" w:eastAsia="es-AR"/>
        </w:rPr>
        <w:t>Guber</w:t>
      </w:r>
      <w:proofErr w:type="spellEnd"/>
      <w:r>
        <w:rPr>
          <w:rFonts w:eastAsia="Calibri"/>
          <w:lang w:val="es-AR" w:eastAsia="es-AR"/>
        </w:rPr>
        <w:t xml:space="preserve">, Rosana (2004) </w:t>
      </w:r>
      <w:r>
        <w:rPr>
          <w:rFonts w:eastAsia="Calibri"/>
          <w:i/>
          <w:iCs/>
          <w:lang w:val="es-AR" w:eastAsia="es-AR"/>
        </w:rPr>
        <w:t>El salvaje metropolitano. Reconstrucción del conocimiento social en el trabajo de campo.</w:t>
      </w:r>
      <w:r>
        <w:rPr>
          <w:rFonts w:eastAsia="Calibri"/>
          <w:lang w:val="es-AR" w:eastAsia="es-AR"/>
        </w:rPr>
        <w:t xml:space="preserve"> Buenos Aires: Paidós. Capítulo 3.2 “El papel de la teoría en la producción de conocimiento social”</w:t>
      </w:r>
    </w:p>
    <w:p w:rsidR="003644C5" w:rsidRDefault="003644C5" w:rsidP="003644C5">
      <w:pPr>
        <w:autoSpaceDE w:val="0"/>
      </w:pPr>
    </w:p>
    <w:p w:rsidR="003644C5" w:rsidRDefault="003644C5" w:rsidP="003644C5">
      <w:pPr>
        <w:jc w:val="both"/>
        <w:rPr>
          <w:rFonts w:eastAsia="Batang"/>
          <w:b/>
          <w:i/>
          <w:lang w:val="es-AR" w:eastAsia="es-AR"/>
        </w:rPr>
      </w:pPr>
    </w:p>
    <w:p w:rsidR="003644C5" w:rsidRDefault="003644C5" w:rsidP="003644C5">
      <w:pPr>
        <w:jc w:val="both"/>
        <w:rPr>
          <w:rFonts w:eastAsia="Batang"/>
          <w:b/>
          <w:u w:val="single"/>
          <w:lang w:val="es-AR"/>
        </w:rPr>
      </w:pPr>
      <w:r>
        <w:rPr>
          <w:rFonts w:eastAsia="Batang"/>
          <w:b/>
          <w:u w:val="single"/>
          <w:lang w:val="es-AR"/>
        </w:rPr>
        <w:t xml:space="preserve">Unidad 3- La lógica de los diseños en el </w:t>
      </w:r>
      <w:r>
        <w:rPr>
          <w:rFonts w:eastAsia="Calibri"/>
          <w:b/>
          <w:u w:val="single"/>
          <w:lang w:val="es-AR" w:eastAsia="es-AR"/>
        </w:rPr>
        <w:t xml:space="preserve">sentido restringido: diseños cuantitativos y diseños cualitativos. </w:t>
      </w:r>
    </w:p>
    <w:p w:rsidR="003644C5" w:rsidRDefault="003644C5" w:rsidP="003644C5">
      <w:pPr>
        <w:jc w:val="both"/>
        <w:rPr>
          <w:rFonts w:eastAsia="Batang"/>
          <w:b/>
          <w:u w:val="single"/>
          <w:lang w:val="es-AR"/>
        </w:rPr>
      </w:pPr>
    </w:p>
    <w:p w:rsidR="003644C5" w:rsidRDefault="003644C5" w:rsidP="003644C5">
      <w:pPr>
        <w:autoSpaceDE w:val="0"/>
        <w:rPr>
          <w:rFonts w:eastAsia="Batang"/>
          <w:lang w:val="es-AR" w:eastAsia="es-AR"/>
        </w:rPr>
      </w:pPr>
      <w:r>
        <w:rPr>
          <w:rFonts w:eastAsia="Calibri"/>
          <w:b/>
          <w:bCs/>
          <w:lang w:val="es-AR" w:eastAsia="es-AR"/>
        </w:rPr>
        <w:t xml:space="preserve">Bibliografía obligatoria </w:t>
      </w:r>
    </w:p>
    <w:p w:rsidR="003644C5" w:rsidRPr="003F3760" w:rsidRDefault="003644C5" w:rsidP="003644C5">
      <w:pPr>
        <w:numPr>
          <w:ilvl w:val="0"/>
          <w:numId w:val="12"/>
        </w:numPr>
        <w:suppressAutoHyphens/>
        <w:autoSpaceDE w:val="0"/>
        <w:jc w:val="both"/>
        <w:rPr>
          <w:rFonts w:eastAsia="Calibri"/>
          <w:lang w:val="es-AR" w:eastAsia="es-AR"/>
        </w:rPr>
      </w:pPr>
      <w:r w:rsidRPr="00FD4B68">
        <w:rPr>
          <w:rFonts w:eastAsia="Calibri"/>
          <w:lang w:val="es-AR" w:eastAsia="es-AR"/>
        </w:rPr>
        <w:t>Escolar, Cora (2000</w:t>
      </w:r>
      <w:r>
        <w:rPr>
          <w:rFonts w:eastAsia="Calibri"/>
          <w:lang w:val="es-AR" w:eastAsia="es-AR"/>
        </w:rPr>
        <w:t>b</w:t>
      </w:r>
      <w:r w:rsidRPr="00FD4B68">
        <w:rPr>
          <w:rFonts w:eastAsia="Calibri"/>
          <w:lang w:val="es-AR" w:eastAsia="es-AR"/>
        </w:rPr>
        <w:t>) “</w:t>
      </w:r>
      <w:r>
        <w:rPr>
          <w:rFonts w:eastAsia="Calibri"/>
          <w:lang w:val="es-AR" w:eastAsia="es-AR"/>
        </w:rPr>
        <w:t>La investigación en geografía. Epistemología de la construcción de datos</w:t>
      </w:r>
      <w:r w:rsidRPr="00FD4B68">
        <w:rPr>
          <w:rFonts w:eastAsia="Calibri"/>
          <w:lang w:val="es-AR" w:eastAsia="es-AR"/>
        </w:rPr>
        <w:t>” en ESCOLAR, C. (</w:t>
      </w:r>
      <w:proofErr w:type="spellStart"/>
      <w:r w:rsidRPr="00FD4B68">
        <w:rPr>
          <w:rFonts w:eastAsia="Calibri"/>
          <w:lang w:val="es-AR" w:eastAsia="es-AR"/>
        </w:rPr>
        <w:t>comp.</w:t>
      </w:r>
      <w:proofErr w:type="spellEnd"/>
      <w:r w:rsidRPr="00FD4B68">
        <w:rPr>
          <w:rFonts w:eastAsia="Calibri"/>
          <w:lang w:val="es-AR" w:eastAsia="es-AR"/>
        </w:rPr>
        <w:t xml:space="preserve">) </w:t>
      </w:r>
      <w:r w:rsidRPr="00FD4B68">
        <w:rPr>
          <w:rFonts w:eastAsia="Calibri"/>
          <w:i/>
          <w:iCs/>
          <w:lang w:val="es-AR" w:eastAsia="es-AR"/>
        </w:rPr>
        <w:t xml:space="preserve">Topografías de la investigación. Métodos, espacios y prácticas profesionales, </w:t>
      </w:r>
      <w:r w:rsidRPr="00FD4B68">
        <w:rPr>
          <w:rFonts w:eastAsia="Calibri"/>
          <w:lang w:val="es-AR" w:eastAsia="es-AR"/>
        </w:rPr>
        <w:t xml:space="preserve">Buenos Aires, </w:t>
      </w:r>
      <w:proofErr w:type="spellStart"/>
      <w:r w:rsidRPr="00FD4B68">
        <w:rPr>
          <w:rFonts w:eastAsia="Calibri"/>
          <w:lang w:val="es-AR" w:eastAsia="es-AR"/>
        </w:rPr>
        <w:t>Eudeba</w:t>
      </w:r>
      <w:proofErr w:type="spellEnd"/>
      <w:r w:rsidRPr="00FD4B68">
        <w:rPr>
          <w:rFonts w:eastAsia="Calibri"/>
          <w:lang w:val="es-AR" w:eastAsia="es-AR"/>
        </w:rPr>
        <w:t>.</w:t>
      </w:r>
    </w:p>
    <w:p w:rsidR="003644C5" w:rsidRPr="003F3760" w:rsidRDefault="003644C5" w:rsidP="003644C5">
      <w:pPr>
        <w:numPr>
          <w:ilvl w:val="0"/>
          <w:numId w:val="12"/>
        </w:numPr>
        <w:suppressAutoHyphens/>
        <w:autoSpaceDE w:val="0"/>
        <w:spacing w:line="276" w:lineRule="auto"/>
        <w:jc w:val="both"/>
        <w:rPr>
          <w:rFonts w:eastAsia="Calibri"/>
          <w:lang w:eastAsia="es-AR"/>
        </w:rPr>
      </w:pPr>
      <w:proofErr w:type="spellStart"/>
      <w:r>
        <w:rPr>
          <w:rFonts w:eastAsia="Calibri"/>
          <w:lang w:val="es-AR" w:eastAsia="es-AR"/>
        </w:rPr>
        <w:lastRenderedPageBreak/>
        <w:t>Guber</w:t>
      </w:r>
      <w:proofErr w:type="spellEnd"/>
      <w:r>
        <w:rPr>
          <w:rFonts w:eastAsia="Calibri"/>
          <w:lang w:val="es-AR" w:eastAsia="es-AR"/>
        </w:rPr>
        <w:t xml:space="preserve">, Rosana (2004) </w:t>
      </w:r>
      <w:r>
        <w:rPr>
          <w:rFonts w:eastAsia="Calibri"/>
          <w:i/>
          <w:iCs/>
          <w:lang w:val="es-AR" w:eastAsia="es-AR"/>
        </w:rPr>
        <w:t>El salvaje metropolitano. Reconstrucción del conocimiento social en el trabajo de campo.</w:t>
      </w:r>
      <w:r>
        <w:rPr>
          <w:rFonts w:eastAsia="Calibri"/>
          <w:lang w:val="es-AR" w:eastAsia="es-AR"/>
        </w:rPr>
        <w:t xml:space="preserve"> Buenos Aires: Paidós. Capítulo 5.</w:t>
      </w:r>
    </w:p>
    <w:p w:rsidR="003644C5" w:rsidRDefault="003644C5" w:rsidP="003644C5">
      <w:pPr>
        <w:numPr>
          <w:ilvl w:val="0"/>
          <w:numId w:val="12"/>
        </w:numPr>
        <w:suppressAutoHyphens/>
        <w:autoSpaceDE w:val="0"/>
        <w:rPr>
          <w:rFonts w:eastAsia="Calibri"/>
          <w:lang w:val="es-AR" w:eastAsia="es-AR"/>
        </w:rPr>
      </w:pPr>
      <w:r>
        <w:rPr>
          <w:rFonts w:eastAsia="Calibri"/>
          <w:lang w:val="es-AR" w:eastAsia="es-AR"/>
        </w:rPr>
        <w:t xml:space="preserve">Hernández </w:t>
      </w:r>
      <w:proofErr w:type="spellStart"/>
      <w:r>
        <w:rPr>
          <w:rFonts w:eastAsia="Calibri"/>
          <w:lang w:val="es-AR" w:eastAsia="es-AR"/>
        </w:rPr>
        <w:t>Sampieri</w:t>
      </w:r>
      <w:proofErr w:type="spellEnd"/>
      <w:r>
        <w:rPr>
          <w:rFonts w:eastAsia="Calibri"/>
          <w:lang w:val="es-AR" w:eastAsia="es-AR"/>
        </w:rPr>
        <w:t xml:space="preserve">, Roberto, Fernández Collado, Carlos, Baptista Lucio, Pilar (2003) Capítulo 1 “El proceso de investigación y los enfoques cualitativo y cuantitativo hacia un modelo integral” en </w:t>
      </w:r>
      <w:r>
        <w:rPr>
          <w:rFonts w:eastAsia="Calibri"/>
          <w:i/>
          <w:lang w:val="es-AR" w:eastAsia="es-AR"/>
        </w:rPr>
        <w:t xml:space="preserve">Metodología de la Investigación, </w:t>
      </w:r>
      <w:r>
        <w:rPr>
          <w:rFonts w:eastAsia="Calibri"/>
          <w:lang w:val="es-AR" w:eastAsia="es-AR"/>
        </w:rPr>
        <w:t>México DF: Mac Graw Hill Interamericana.</w:t>
      </w:r>
    </w:p>
    <w:p w:rsidR="0012694C" w:rsidRDefault="0012694C" w:rsidP="0012694C">
      <w:pPr>
        <w:numPr>
          <w:ilvl w:val="0"/>
          <w:numId w:val="12"/>
        </w:numPr>
        <w:suppressAutoHyphens/>
        <w:autoSpaceDE w:val="0"/>
        <w:spacing w:line="276" w:lineRule="auto"/>
        <w:rPr>
          <w:rFonts w:eastAsia="Calibri"/>
          <w:lang w:eastAsia="es-AR"/>
        </w:rPr>
      </w:pPr>
      <w:proofErr w:type="spellStart"/>
      <w:r>
        <w:rPr>
          <w:rFonts w:eastAsia="Calibri"/>
          <w:lang w:eastAsia="es-AR"/>
        </w:rPr>
        <w:t>Vasilachis</w:t>
      </w:r>
      <w:proofErr w:type="spellEnd"/>
      <w:r>
        <w:rPr>
          <w:rFonts w:eastAsia="Calibri"/>
          <w:lang w:eastAsia="es-AR"/>
        </w:rPr>
        <w:t xml:space="preserve">, Irene (2006) </w:t>
      </w:r>
      <w:r w:rsidRPr="00BA3A8F">
        <w:rPr>
          <w:rFonts w:eastAsia="Calibri"/>
          <w:i/>
          <w:lang w:eastAsia="es-AR"/>
        </w:rPr>
        <w:t>Estrategias de investigación cualitativa</w:t>
      </w:r>
      <w:r>
        <w:rPr>
          <w:rFonts w:eastAsia="Calibri"/>
          <w:lang w:eastAsia="es-AR"/>
        </w:rPr>
        <w:t xml:space="preserve">, Barcelona: Editorial Gedisa. Capítulo “La Investigación cualitativa”, </w:t>
      </w:r>
      <w:proofErr w:type="spellStart"/>
      <w:r>
        <w:rPr>
          <w:rFonts w:eastAsia="Calibri"/>
          <w:lang w:eastAsia="es-AR"/>
        </w:rPr>
        <w:t>pp</w:t>
      </w:r>
      <w:proofErr w:type="spellEnd"/>
      <w:r>
        <w:rPr>
          <w:rFonts w:eastAsia="Calibri"/>
          <w:lang w:eastAsia="es-AR"/>
        </w:rPr>
        <w:t xml:space="preserve"> 23-64</w:t>
      </w:r>
    </w:p>
    <w:p w:rsidR="003644C5" w:rsidRDefault="003644C5" w:rsidP="003644C5">
      <w:pPr>
        <w:autoSpaceDE w:val="0"/>
        <w:rPr>
          <w:rFonts w:eastAsia="Batang"/>
          <w:u w:val="single"/>
        </w:rPr>
      </w:pPr>
    </w:p>
    <w:p w:rsidR="003644C5" w:rsidRDefault="003644C5" w:rsidP="003644C5">
      <w:pPr>
        <w:jc w:val="both"/>
        <w:rPr>
          <w:rFonts w:eastAsia="Calibri"/>
          <w:lang w:val="es-AR" w:eastAsia="es-AR"/>
        </w:rPr>
      </w:pPr>
      <w:r>
        <w:rPr>
          <w:rFonts w:eastAsia="Batang"/>
          <w:b/>
        </w:rPr>
        <w:t>Bibliografía complementaria</w:t>
      </w:r>
    </w:p>
    <w:p w:rsidR="003644C5" w:rsidRPr="007E2D75" w:rsidRDefault="003644C5" w:rsidP="003644C5">
      <w:pPr>
        <w:numPr>
          <w:ilvl w:val="0"/>
          <w:numId w:val="12"/>
        </w:numPr>
        <w:suppressAutoHyphens/>
        <w:autoSpaceDE w:val="0"/>
        <w:rPr>
          <w:rFonts w:eastAsia="Batang"/>
          <w:b/>
          <w:i/>
          <w:lang w:val="es-AR" w:eastAsia="es-AR"/>
        </w:rPr>
      </w:pPr>
      <w:r>
        <w:rPr>
          <w:rFonts w:eastAsia="Calibri"/>
          <w:lang w:val="es-AR" w:eastAsia="es-AR"/>
        </w:rPr>
        <w:t xml:space="preserve">BOURDIEU, Pierre (1984) "La opinión pública no existe" en </w:t>
      </w:r>
      <w:r>
        <w:rPr>
          <w:rFonts w:eastAsia="Calibri"/>
          <w:i/>
          <w:iCs/>
          <w:lang w:val="es-AR" w:eastAsia="es-AR"/>
        </w:rPr>
        <w:t xml:space="preserve">Sociología y cultura, </w:t>
      </w:r>
      <w:r>
        <w:rPr>
          <w:rFonts w:eastAsia="Calibri"/>
          <w:lang w:val="es-AR" w:eastAsia="es-AR"/>
        </w:rPr>
        <w:t>México, Grijalbo, 1990.</w:t>
      </w:r>
    </w:p>
    <w:p w:rsidR="003644C5" w:rsidRPr="00A00C91" w:rsidRDefault="003644C5" w:rsidP="003644C5">
      <w:pPr>
        <w:numPr>
          <w:ilvl w:val="0"/>
          <w:numId w:val="12"/>
        </w:numPr>
        <w:suppressAutoHyphens/>
        <w:autoSpaceDE w:val="0"/>
        <w:rPr>
          <w:rFonts w:eastAsia="Batang"/>
          <w:u w:val="single"/>
        </w:rPr>
      </w:pPr>
      <w:r>
        <w:rPr>
          <w:rFonts w:eastAsia="Calibri"/>
          <w:lang w:val="es-AR" w:eastAsia="es-AR"/>
        </w:rPr>
        <w:t xml:space="preserve">Ibáñez, Jesús (1986) “Perspectivas de la investigación social: el diseño en las tres </w:t>
      </w:r>
      <w:r>
        <w:rPr>
          <w:rFonts w:eastAsia="Calibri"/>
          <w:i/>
          <w:iCs/>
          <w:lang w:val="es-AR" w:eastAsia="es-AR"/>
        </w:rPr>
        <w:t xml:space="preserve">Métodos y técnicas de investigación, </w:t>
      </w:r>
      <w:r>
        <w:rPr>
          <w:rFonts w:eastAsia="Calibri"/>
          <w:lang w:val="es-AR" w:eastAsia="es-AR"/>
        </w:rPr>
        <w:t>Madrid, Alianza Universidad Textos, 1996perspectivas” en ALVIRA, Francisco y otros (</w:t>
      </w:r>
      <w:proofErr w:type="spellStart"/>
      <w:r>
        <w:rPr>
          <w:rFonts w:eastAsia="Calibri"/>
          <w:lang w:val="es-AR" w:eastAsia="es-AR"/>
        </w:rPr>
        <w:t>comps</w:t>
      </w:r>
      <w:proofErr w:type="spellEnd"/>
      <w:r>
        <w:rPr>
          <w:rFonts w:eastAsia="Calibri"/>
          <w:lang w:val="es-AR" w:eastAsia="es-AR"/>
        </w:rPr>
        <w:t xml:space="preserve">.) </w:t>
      </w:r>
      <w:r>
        <w:rPr>
          <w:rFonts w:eastAsia="Calibri"/>
          <w:i/>
          <w:iCs/>
          <w:lang w:val="es-AR" w:eastAsia="es-AR"/>
        </w:rPr>
        <w:t>El análisis de la realidad social.</w:t>
      </w:r>
    </w:p>
    <w:p w:rsidR="003644C5" w:rsidRPr="00A00C91" w:rsidRDefault="003644C5" w:rsidP="003644C5">
      <w:pPr>
        <w:numPr>
          <w:ilvl w:val="0"/>
          <w:numId w:val="12"/>
        </w:numPr>
        <w:suppressAutoHyphens/>
        <w:autoSpaceDE w:val="0"/>
        <w:rPr>
          <w:rFonts w:eastAsia="Calibri"/>
          <w:lang w:val="es-AR" w:eastAsia="es-AR"/>
        </w:rPr>
      </w:pPr>
      <w:r w:rsidRPr="00D97D3D">
        <w:rPr>
          <w:rFonts w:eastAsia="Calibri"/>
          <w:lang w:val="es-AR" w:eastAsia="es-AR"/>
        </w:rPr>
        <w:t xml:space="preserve">HAMMERSLEY, </w:t>
      </w:r>
      <w:proofErr w:type="spellStart"/>
      <w:r w:rsidRPr="00D97D3D">
        <w:rPr>
          <w:rFonts w:eastAsia="Calibri"/>
          <w:lang w:val="es-AR" w:eastAsia="es-AR"/>
        </w:rPr>
        <w:t>Martyn</w:t>
      </w:r>
      <w:proofErr w:type="spellEnd"/>
      <w:r w:rsidRPr="00D97D3D">
        <w:rPr>
          <w:rFonts w:eastAsia="Calibri"/>
          <w:lang w:val="es-AR" w:eastAsia="es-AR"/>
        </w:rPr>
        <w:t xml:space="preserve"> y P. ATKINSON (1983) Capítulo 2 “El diseño de la investigación: Problemas, casos y muestras”. En: </w:t>
      </w:r>
      <w:r w:rsidRPr="00D97D3D">
        <w:rPr>
          <w:rFonts w:eastAsia="Calibri"/>
          <w:i/>
          <w:iCs/>
          <w:lang w:val="es-AR" w:eastAsia="es-AR"/>
        </w:rPr>
        <w:t xml:space="preserve">Etnografía. Métodos de Investigación, </w:t>
      </w:r>
      <w:r w:rsidRPr="00D97D3D">
        <w:rPr>
          <w:rFonts w:eastAsia="Calibri"/>
          <w:lang w:val="es-AR" w:eastAsia="es-AR"/>
        </w:rPr>
        <w:t>Barcelona, Paidós, 1994.</w:t>
      </w:r>
    </w:p>
    <w:p w:rsidR="003644C5" w:rsidRDefault="003644C5" w:rsidP="003644C5">
      <w:pPr>
        <w:autoSpaceDE w:val="0"/>
        <w:ind w:left="720"/>
        <w:rPr>
          <w:rFonts w:eastAsia="Batang"/>
          <w:b/>
          <w:i/>
          <w:lang w:val="es-AR" w:eastAsia="es-AR"/>
        </w:rPr>
      </w:pPr>
    </w:p>
    <w:p w:rsidR="003644C5" w:rsidRDefault="003644C5" w:rsidP="003644C5">
      <w:pPr>
        <w:jc w:val="both"/>
        <w:rPr>
          <w:rFonts w:eastAsia="Batang"/>
          <w:b/>
          <w:i/>
          <w:lang w:val="es-AR" w:eastAsia="es-AR"/>
        </w:rPr>
      </w:pPr>
    </w:p>
    <w:p w:rsidR="003644C5" w:rsidRDefault="003644C5" w:rsidP="003644C5">
      <w:pPr>
        <w:jc w:val="both"/>
        <w:rPr>
          <w:rFonts w:eastAsia="Batang"/>
          <w:b/>
          <w:u w:val="single"/>
          <w:lang w:val="es-AR"/>
        </w:rPr>
      </w:pPr>
      <w:r>
        <w:rPr>
          <w:rFonts w:eastAsia="Batang"/>
          <w:b/>
          <w:u w:val="single"/>
          <w:lang w:val="es-AR"/>
        </w:rPr>
        <w:t xml:space="preserve">Unidad 4 - </w:t>
      </w:r>
      <w:r>
        <w:rPr>
          <w:rFonts w:eastAsia="Batang"/>
          <w:b/>
          <w:bCs/>
          <w:iCs/>
          <w:u w:val="single"/>
          <w:lang w:val="es-AR" w:eastAsia="es-AR"/>
        </w:rPr>
        <w:t>T</w:t>
      </w:r>
      <w:r>
        <w:rPr>
          <w:rFonts w:eastAsia="Calibri"/>
          <w:b/>
          <w:bCs/>
          <w:iCs/>
          <w:u w:val="single"/>
          <w:lang w:val="es-AR" w:eastAsia="es-AR"/>
        </w:rPr>
        <w:t xml:space="preserve">écnicas de investigación social, cualitativas y cuantitativas, y trabajo de campo. </w:t>
      </w:r>
      <w:r>
        <w:rPr>
          <w:rFonts w:eastAsia="Calibri"/>
          <w:b/>
          <w:u w:val="single"/>
          <w:lang w:val="es-AR" w:eastAsia="es-AR"/>
        </w:rPr>
        <w:t>Uso de fuentes primarias y secundarias</w:t>
      </w:r>
    </w:p>
    <w:p w:rsidR="003644C5" w:rsidRDefault="003644C5" w:rsidP="003644C5">
      <w:pPr>
        <w:jc w:val="both"/>
        <w:rPr>
          <w:rFonts w:eastAsia="Batang"/>
          <w:b/>
          <w:u w:val="single"/>
          <w:lang w:val="es-AR"/>
        </w:rPr>
      </w:pPr>
    </w:p>
    <w:p w:rsidR="003644C5" w:rsidRDefault="003644C5" w:rsidP="003644C5">
      <w:pPr>
        <w:autoSpaceDE w:val="0"/>
        <w:jc w:val="both"/>
        <w:rPr>
          <w:rFonts w:eastAsia="Calibri"/>
          <w:lang w:val="es-AR" w:eastAsia="es-AR"/>
        </w:rPr>
      </w:pPr>
      <w:r>
        <w:rPr>
          <w:rFonts w:eastAsia="Calibri"/>
          <w:b/>
          <w:bCs/>
          <w:lang w:val="es-AR" w:eastAsia="es-AR"/>
        </w:rPr>
        <w:t xml:space="preserve">Bibliografía obligatoria </w:t>
      </w:r>
    </w:p>
    <w:p w:rsidR="003644C5" w:rsidRDefault="003644C5" w:rsidP="003644C5">
      <w:pPr>
        <w:numPr>
          <w:ilvl w:val="0"/>
          <w:numId w:val="12"/>
        </w:numPr>
        <w:suppressAutoHyphens/>
        <w:autoSpaceDE w:val="0"/>
        <w:jc w:val="both"/>
        <w:rPr>
          <w:rFonts w:eastAsia="Calibri"/>
          <w:lang w:val="es-AR" w:eastAsia="es-AR"/>
        </w:rPr>
      </w:pPr>
      <w:proofErr w:type="spellStart"/>
      <w:r>
        <w:rPr>
          <w:rFonts w:eastAsia="Calibri"/>
          <w:lang w:val="es-AR" w:eastAsia="es-AR"/>
        </w:rPr>
        <w:t>Anguera</w:t>
      </w:r>
      <w:proofErr w:type="spellEnd"/>
      <w:r>
        <w:rPr>
          <w:rFonts w:eastAsia="Calibri"/>
          <w:lang w:val="es-AR" w:eastAsia="es-AR"/>
        </w:rPr>
        <w:t>, María Teresa (1985) Cap. 1 “Observación como método científico”, Cap. 2 “Sistematización de la observación” y Cap. 8 “El observador como investigador” en Metodología de la observación en las ciencias humanas, Madrid, Cátedra.</w:t>
      </w:r>
    </w:p>
    <w:p w:rsidR="003644C5" w:rsidRDefault="003644C5" w:rsidP="003644C5">
      <w:pPr>
        <w:numPr>
          <w:ilvl w:val="0"/>
          <w:numId w:val="12"/>
        </w:numPr>
        <w:suppressAutoHyphens/>
        <w:autoSpaceDE w:val="0"/>
        <w:jc w:val="both"/>
        <w:rPr>
          <w:rFonts w:eastAsia="Calibri"/>
          <w:lang w:val="es-AR" w:eastAsia="es-AR"/>
        </w:rPr>
      </w:pPr>
      <w:proofErr w:type="spellStart"/>
      <w:r>
        <w:rPr>
          <w:rFonts w:eastAsia="Calibri"/>
          <w:lang w:val="es-AR" w:eastAsia="es-AR"/>
        </w:rPr>
        <w:t>Bazzano</w:t>
      </w:r>
      <w:proofErr w:type="spellEnd"/>
      <w:r>
        <w:rPr>
          <w:rFonts w:eastAsia="Calibri"/>
          <w:lang w:val="es-AR" w:eastAsia="es-AR"/>
        </w:rPr>
        <w:t xml:space="preserve">, Micaela, Montera, Carolina (2016) </w:t>
      </w:r>
      <w:r>
        <w:rPr>
          <w:rFonts w:eastAsia="Calibri"/>
          <w:i/>
          <w:lang w:val="es-AR" w:eastAsia="es-AR"/>
        </w:rPr>
        <w:t>La utilización de datos secundarios en la investigación social.</w:t>
      </w:r>
      <w:r>
        <w:rPr>
          <w:rFonts w:eastAsia="Calibri"/>
          <w:lang w:val="es-AR" w:eastAsia="es-AR"/>
        </w:rPr>
        <w:t xml:space="preserve"> Cuadernos de cátedra, Facultad de Ciencias Sociales, Cátedra de Metodología de la Investigación Cohen.</w:t>
      </w:r>
    </w:p>
    <w:p w:rsidR="003644C5" w:rsidRDefault="003644C5" w:rsidP="003644C5">
      <w:pPr>
        <w:numPr>
          <w:ilvl w:val="0"/>
          <w:numId w:val="12"/>
        </w:numPr>
        <w:suppressAutoHyphens/>
        <w:autoSpaceDE w:val="0"/>
        <w:rPr>
          <w:rFonts w:eastAsia="Calibri"/>
          <w:lang w:val="es-AR" w:eastAsia="es-AR"/>
        </w:rPr>
      </w:pPr>
      <w:r>
        <w:rPr>
          <w:rFonts w:eastAsia="Calibri"/>
          <w:lang w:val="es-AR" w:eastAsia="es-AR"/>
        </w:rPr>
        <w:t xml:space="preserve">García Ferrando, Manuel (1996) “La encuesta cuantitativa” en GARCIA FERRANDO, Manuel, J. IBAÑEZ y F. ALVIRA </w:t>
      </w:r>
      <w:r>
        <w:rPr>
          <w:rFonts w:eastAsia="Calibri"/>
          <w:i/>
          <w:iCs/>
          <w:lang w:val="es-AR" w:eastAsia="es-AR"/>
        </w:rPr>
        <w:t xml:space="preserve">El análisis de la realidad social. Métodos y técnicas de investigación, </w:t>
      </w:r>
      <w:r>
        <w:rPr>
          <w:rFonts w:eastAsia="Calibri"/>
          <w:lang w:val="es-AR" w:eastAsia="es-AR"/>
        </w:rPr>
        <w:t>Madrid, Alianza.</w:t>
      </w:r>
    </w:p>
    <w:p w:rsidR="003644C5" w:rsidRDefault="003644C5" w:rsidP="003644C5">
      <w:pPr>
        <w:numPr>
          <w:ilvl w:val="0"/>
          <w:numId w:val="12"/>
        </w:numPr>
        <w:suppressAutoHyphens/>
        <w:autoSpaceDE w:val="0"/>
        <w:jc w:val="both"/>
        <w:rPr>
          <w:rFonts w:eastAsia="Calibri"/>
          <w:lang w:val="es-AR" w:eastAsia="es-AR"/>
        </w:rPr>
      </w:pPr>
      <w:proofErr w:type="spellStart"/>
      <w:r>
        <w:rPr>
          <w:rFonts w:eastAsia="Calibri"/>
          <w:lang w:val="es-AR" w:eastAsia="es-AR"/>
        </w:rPr>
        <w:t>Guber</w:t>
      </w:r>
      <w:proofErr w:type="spellEnd"/>
      <w:r>
        <w:rPr>
          <w:rFonts w:eastAsia="Calibri"/>
          <w:lang w:val="es-AR" w:eastAsia="es-AR"/>
        </w:rPr>
        <w:t xml:space="preserve">, Rosana (2004) </w:t>
      </w:r>
      <w:r>
        <w:rPr>
          <w:rFonts w:eastAsia="Calibri"/>
          <w:i/>
          <w:iCs/>
          <w:lang w:val="es-AR" w:eastAsia="es-AR"/>
        </w:rPr>
        <w:t>El salvaje metropolitano. Reconstrucción del conocimiento social en el trabajo de campo.</w:t>
      </w:r>
      <w:r>
        <w:rPr>
          <w:rFonts w:eastAsia="Calibri"/>
          <w:lang w:val="es-AR" w:eastAsia="es-AR"/>
        </w:rPr>
        <w:t xml:space="preserve"> Buenos Aires: Paidós. Capítulo 4 “El trabajo de campo como instancia reflexiva del conocimiento”, y capítulo 7 “Presentación y roles: cara y ceca del investigador”</w:t>
      </w:r>
    </w:p>
    <w:p w:rsidR="003644C5" w:rsidRDefault="003644C5" w:rsidP="003644C5">
      <w:pPr>
        <w:numPr>
          <w:ilvl w:val="0"/>
          <w:numId w:val="12"/>
        </w:numPr>
        <w:suppressAutoHyphens/>
        <w:autoSpaceDE w:val="0"/>
        <w:rPr>
          <w:rFonts w:eastAsia="Calibri"/>
          <w:lang w:val="es-AR" w:eastAsia="es-AR"/>
        </w:rPr>
      </w:pPr>
      <w:proofErr w:type="spellStart"/>
      <w:r>
        <w:rPr>
          <w:rFonts w:eastAsia="Calibri"/>
          <w:lang w:val="es-AR" w:eastAsia="es-AR"/>
        </w:rPr>
        <w:t>Hammersley</w:t>
      </w:r>
      <w:proofErr w:type="spellEnd"/>
      <w:r>
        <w:rPr>
          <w:rFonts w:eastAsia="Calibri"/>
          <w:lang w:val="es-AR" w:eastAsia="es-AR"/>
        </w:rPr>
        <w:t xml:space="preserve">, </w:t>
      </w:r>
      <w:proofErr w:type="spellStart"/>
      <w:r>
        <w:rPr>
          <w:rFonts w:eastAsia="Calibri"/>
          <w:lang w:val="es-AR" w:eastAsia="es-AR"/>
        </w:rPr>
        <w:t>Martyn</w:t>
      </w:r>
      <w:proofErr w:type="spellEnd"/>
      <w:r>
        <w:rPr>
          <w:rFonts w:eastAsia="Calibri"/>
          <w:lang w:val="es-AR" w:eastAsia="es-AR"/>
        </w:rPr>
        <w:t xml:space="preserve"> y P. </w:t>
      </w:r>
      <w:proofErr w:type="spellStart"/>
      <w:r>
        <w:rPr>
          <w:rFonts w:eastAsia="Calibri"/>
          <w:lang w:val="es-AR" w:eastAsia="es-AR"/>
        </w:rPr>
        <w:t>Atkinson</w:t>
      </w:r>
      <w:proofErr w:type="spellEnd"/>
      <w:r>
        <w:rPr>
          <w:rFonts w:eastAsia="Calibri"/>
          <w:lang w:val="es-AR" w:eastAsia="es-AR"/>
        </w:rPr>
        <w:t xml:space="preserve"> (1983) Cap. 5 “Escuchar y preguntar: los relatos nativos” en </w:t>
      </w:r>
      <w:r>
        <w:rPr>
          <w:rFonts w:eastAsia="Calibri"/>
          <w:i/>
          <w:iCs/>
          <w:lang w:val="es-AR" w:eastAsia="es-AR"/>
        </w:rPr>
        <w:t>Etnografía. Métodos de Investigación</w:t>
      </w:r>
      <w:r>
        <w:rPr>
          <w:rFonts w:eastAsia="Calibri"/>
          <w:lang w:val="es-AR" w:eastAsia="es-AR"/>
        </w:rPr>
        <w:t>, Barcelona, Paidós, 1994.</w:t>
      </w:r>
    </w:p>
    <w:p w:rsidR="003644C5" w:rsidRDefault="003644C5" w:rsidP="003644C5">
      <w:pPr>
        <w:numPr>
          <w:ilvl w:val="0"/>
          <w:numId w:val="12"/>
        </w:numPr>
        <w:suppressAutoHyphens/>
        <w:autoSpaceDE w:val="0"/>
        <w:rPr>
          <w:rFonts w:eastAsia="Calibri"/>
          <w:lang w:val="es-AR" w:eastAsia="es-AR"/>
        </w:rPr>
      </w:pPr>
      <w:proofErr w:type="spellStart"/>
      <w:r>
        <w:rPr>
          <w:rFonts w:eastAsia="Calibri"/>
          <w:lang w:val="es-AR" w:eastAsia="es-AR"/>
        </w:rPr>
        <w:t>Junyent</w:t>
      </w:r>
      <w:proofErr w:type="spellEnd"/>
      <w:r>
        <w:rPr>
          <w:rFonts w:eastAsia="Calibri"/>
          <w:lang w:val="es-AR" w:eastAsia="es-AR"/>
        </w:rPr>
        <w:t xml:space="preserve">, Josep (1994) </w:t>
      </w:r>
      <w:r>
        <w:rPr>
          <w:rFonts w:eastAsia="Calibri"/>
          <w:i/>
          <w:iCs/>
          <w:lang w:val="es-AR" w:eastAsia="es-AR"/>
        </w:rPr>
        <w:t>La investigación social. Introducción a los métodos y las técnicas”</w:t>
      </w:r>
      <w:r>
        <w:rPr>
          <w:rFonts w:eastAsia="Calibri"/>
          <w:lang w:val="es-AR" w:eastAsia="es-AR"/>
        </w:rPr>
        <w:t>, Barcelona: ESRP. Capítulo 17 “El experimento en la investigación de la realidad social” y capítulo 18 “Escalas de actitudes y de opiniones”.</w:t>
      </w:r>
    </w:p>
    <w:p w:rsidR="003644C5" w:rsidRDefault="003644C5" w:rsidP="003644C5">
      <w:pPr>
        <w:numPr>
          <w:ilvl w:val="0"/>
          <w:numId w:val="12"/>
        </w:numPr>
        <w:suppressAutoHyphens/>
        <w:autoSpaceDE w:val="0"/>
        <w:rPr>
          <w:rFonts w:eastAsia="Calibri"/>
          <w:lang w:val="es-AR" w:eastAsia="es-AR"/>
        </w:rPr>
      </w:pPr>
      <w:r>
        <w:rPr>
          <w:rFonts w:eastAsia="Calibri"/>
          <w:lang w:val="es-AR" w:eastAsia="es-AR"/>
        </w:rPr>
        <w:t xml:space="preserve">OLIVEIRA, </w:t>
      </w:r>
      <w:proofErr w:type="spellStart"/>
      <w:r>
        <w:rPr>
          <w:rFonts w:eastAsia="Calibri"/>
          <w:lang w:val="es-AR" w:eastAsia="es-AR"/>
        </w:rPr>
        <w:t>Orlandina</w:t>
      </w:r>
      <w:proofErr w:type="spellEnd"/>
      <w:r>
        <w:rPr>
          <w:rFonts w:eastAsia="Calibri"/>
          <w:lang w:val="es-AR" w:eastAsia="es-AR"/>
        </w:rPr>
        <w:t xml:space="preserve"> y B. GARCIA (1987) “Encuestas, ¿Hasta dónde?” en Revista </w:t>
      </w:r>
      <w:r>
        <w:rPr>
          <w:rFonts w:eastAsia="Calibri"/>
          <w:i/>
          <w:iCs/>
          <w:lang w:val="es-AR" w:eastAsia="es-AR"/>
        </w:rPr>
        <w:t xml:space="preserve">Mexicana de Sociología, </w:t>
      </w:r>
      <w:r>
        <w:rPr>
          <w:rFonts w:eastAsia="Calibri"/>
          <w:lang w:val="es-AR" w:eastAsia="es-AR"/>
        </w:rPr>
        <w:t>año XLIX, No 1, enero-marzo.</w:t>
      </w:r>
    </w:p>
    <w:p w:rsidR="003644C5" w:rsidRDefault="003644C5" w:rsidP="003644C5">
      <w:pPr>
        <w:numPr>
          <w:ilvl w:val="0"/>
          <w:numId w:val="12"/>
        </w:numPr>
        <w:suppressAutoHyphens/>
        <w:autoSpaceDE w:val="0"/>
        <w:rPr>
          <w:rFonts w:eastAsia="Calibri"/>
          <w:lang w:val="es-AR" w:eastAsia="es-AR"/>
        </w:rPr>
      </w:pPr>
      <w:r>
        <w:rPr>
          <w:rFonts w:eastAsia="Calibri"/>
          <w:lang w:val="es-AR" w:eastAsia="es-AR"/>
        </w:rPr>
        <w:t xml:space="preserve">TAYLOR, Steve y R. BOGDAN (1984) Cap. 3 “La observación participante en el campo” y Cap. 4 “La entrevista en profundidad” en </w:t>
      </w:r>
      <w:r>
        <w:rPr>
          <w:rFonts w:eastAsia="Calibri"/>
          <w:i/>
          <w:iCs/>
          <w:lang w:val="es-AR" w:eastAsia="es-AR"/>
        </w:rPr>
        <w:t>Introducción a los métodos cualitativos de investigación</w:t>
      </w:r>
      <w:r>
        <w:rPr>
          <w:rFonts w:eastAsia="Calibri"/>
          <w:lang w:val="es-AR" w:eastAsia="es-AR"/>
        </w:rPr>
        <w:t>, Barcelona, Paidós, 1986.</w:t>
      </w:r>
    </w:p>
    <w:p w:rsidR="003644C5" w:rsidRDefault="003644C5" w:rsidP="003644C5">
      <w:pPr>
        <w:autoSpaceDE w:val="0"/>
        <w:jc w:val="both"/>
        <w:rPr>
          <w:rFonts w:eastAsia="Calibri"/>
          <w:lang w:val="es-AR" w:eastAsia="es-AR"/>
        </w:rPr>
      </w:pPr>
    </w:p>
    <w:p w:rsidR="003644C5" w:rsidRDefault="003644C5" w:rsidP="003644C5">
      <w:pPr>
        <w:autoSpaceDE w:val="0"/>
        <w:jc w:val="both"/>
        <w:rPr>
          <w:rFonts w:eastAsia="Calibri"/>
          <w:lang w:val="es-AR" w:eastAsia="es-AR"/>
        </w:rPr>
      </w:pPr>
      <w:r>
        <w:rPr>
          <w:rFonts w:eastAsia="Calibri"/>
          <w:b/>
          <w:bCs/>
          <w:i/>
          <w:iCs/>
          <w:lang w:val="es-AR" w:eastAsia="es-AR"/>
        </w:rPr>
        <w:t>Bibliografía complementaria</w:t>
      </w:r>
    </w:p>
    <w:p w:rsidR="003644C5" w:rsidRDefault="003644C5" w:rsidP="003644C5">
      <w:pPr>
        <w:numPr>
          <w:ilvl w:val="0"/>
          <w:numId w:val="14"/>
        </w:numPr>
        <w:suppressAutoHyphens/>
        <w:autoSpaceDE w:val="0"/>
        <w:jc w:val="both"/>
        <w:rPr>
          <w:rFonts w:eastAsia="Batang"/>
          <w:b/>
          <w:u w:val="single"/>
          <w:lang w:val="es-AR"/>
        </w:rPr>
      </w:pPr>
      <w:proofErr w:type="spellStart"/>
      <w:r>
        <w:rPr>
          <w:rFonts w:eastAsia="Calibri"/>
          <w:lang w:val="es-AR" w:eastAsia="es-AR"/>
        </w:rPr>
        <w:t>Guber</w:t>
      </w:r>
      <w:proofErr w:type="spellEnd"/>
      <w:r>
        <w:rPr>
          <w:rFonts w:eastAsia="Calibri"/>
          <w:lang w:val="es-AR" w:eastAsia="es-AR"/>
        </w:rPr>
        <w:t xml:space="preserve">, Rosana (2004) </w:t>
      </w:r>
      <w:r>
        <w:rPr>
          <w:rFonts w:eastAsia="Calibri"/>
          <w:i/>
          <w:iCs/>
          <w:lang w:val="es-AR" w:eastAsia="es-AR"/>
        </w:rPr>
        <w:t>El salvaje metropolitano. Reconstrucción del conocimiento social en el trabajo de campo.</w:t>
      </w:r>
      <w:r>
        <w:rPr>
          <w:rFonts w:eastAsia="Calibri"/>
          <w:lang w:val="es-AR" w:eastAsia="es-AR"/>
        </w:rPr>
        <w:t xml:space="preserve"> Buenos Aires: Paidós. Capítulo 8 “La observación participante: nueva identidad” y capítulo 10 “La entrevista antropológica: introducción a la no </w:t>
      </w:r>
      <w:proofErr w:type="spellStart"/>
      <w:r>
        <w:rPr>
          <w:rFonts w:eastAsia="Calibri"/>
          <w:lang w:val="es-AR" w:eastAsia="es-AR"/>
        </w:rPr>
        <w:t>directividad</w:t>
      </w:r>
      <w:proofErr w:type="spellEnd"/>
      <w:r>
        <w:rPr>
          <w:rFonts w:eastAsia="Calibri"/>
          <w:lang w:val="es-AR" w:eastAsia="es-AR"/>
        </w:rPr>
        <w:t>”</w:t>
      </w:r>
    </w:p>
    <w:p w:rsidR="003644C5" w:rsidRDefault="003644C5" w:rsidP="003644C5">
      <w:pPr>
        <w:jc w:val="both"/>
        <w:rPr>
          <w:rFonts w:eastAsia="Batang"/>
          <w:b/>
          <w:u w:val="single"/>
          <w:lang w:val="es-AR"/>
        </w:rPr>
      </w:pPr>
    </w:p>
    <w:p w:rsidR="003644C5" w:rsidRDefault="003644C5" w:rsidP="003644C5">
      <w:pPr>
        <w:jc w:val="both"/>
        <w:rPr>
          <w:rFonts w:eastAsia="Calibri"/>
          <w:b/>
          <w:bCs/>
          <w:i/>
          <w:iCs/>
          <w:lang w:val="es-AR" w:eastAsia="es-AR"/>
        </w:rPr>
      </w:pPr>
      <w:r>
        <w:rPr>
          <w:rFonts w:eastAsia="Batang"/>
          <w:b/>
          <w:u w:val="single"/>
          <w:lang w:val="es-AR"/>
        </w:rPr>
        <w:t xml:space="preserve">Unidad 5 - </w:t>
      </w:r>
      <w:r>
        <w:rPr>
          <w:rFonts w:eastAsia="Batang"/>
          <w:b/>
          <w:bCs/>
          <w:u w:val="single"/>
          <w:lang w:val="es-AR" w:eastAsia="es-AR"/>
        </w:rPr>
        <w:t xml:space="preserve"> </w:t>
      </w:r>
      <w:r>
        <w:rPr>
          <w:rFonts w:eastAsia="Calibri"/>
          <w:b/>
          <w:bCs/>
          <w:u w:val="single"/>
          <w:lang w:val="es-AR" w:eastAsia="es-AR"/>
        </w:rPr>
        <w:t>Análisis de datos y elaboración de informes de investigación</w:t>
      </w:r>
    </w:p>
    <w:p w:rsidR="003644C5" w:rsidRDefault="003644C5" w:rsidP="003644C5">
      <w:pPr>
        <w:autoSpaceDE w:val="0"/>
        <w:spacing w:line="276" w:lineRule="auto"/>
        <w:jc w:val="both"/>
        <w:rPr>
          <w:rFonts w:eastAsia="Calibri"/>
          <w:b/>
          <w:bCs/>
          <w:i/>
          <w:iCs/>
          <w:lang w:val="es-AR" w:eastAsia="es-AR"/>
        </w:rPr>
      </w:pPr>
    </w:p>
    <w:p w:rsidR="003644C5" w:rsidRDefault="003644C5" w:rsidP="003644C5">
      <w:pPr>
        <w:autoSpaceDE w:val="0"/>
        <w:spacing w:line="276" w:lineRule="auto"/>
        <w:jc w:val="both"/>
        <w:rPr>
          <w:rFonts w:eastAsia="Calibri"/>
          <w:lang w:val="es-AR" w:eastAsia="es-AR"/>
        </w:rPr>
      </w:pPr>
      <w:r>
        <w:rPr>
          <w:rFonts w:eastAsia="Calibri"/>
          <w:b/>
          <w:bCs/>
          <w:i/>
          <w:iCs/>
          <w:lang w:val="es-AR" w:eastAsia="es-AR"/>
        </w:rPr>
        <w:t>Bibliografía obligatoria</w:t>
      </w:r>
    </w:p>
    <w:p w:rsidR="003644C5" w:rsidRPr="00A14415" w:rsidRDefault="003644C5" w:rsidP="003644C5">
      <w:pPr>
        <w:numPr>
          <w:ilvl w:val="0"/>
          <w:numId w:val="13"/>
        </w:numPr>
        <w:suppressAutoHyphens/>
        <w:autoSpaceDE w:val="0"/>
        <w:jc w:val="both"/>
        <w:rPr>
          <w:rFonts w:eastAsia="Calibri"/>
          <w:lang w:val="es-AR" w:eastAsia="es-AR"/>
        </w:rPr>
      </w:pPr>
      <w:r>
        <w:rPr>
          <w:rFonts w:eastAsia="Calibri"/>
          <w:lang w:val="es-AR" w:eastAsia="es-AR"/>
        </w:rPr>
        <w:t xml:space="preserve">Aguilar, Mercedes, Alonso, Cristina, </w:t>
      </w:r>
      <w:proofErr w:type="spellStart"/>
      <w:r w:rsidRPr="00A14415">
        <w:rPr>
          <w:rFonts w:eastAsia="Calibri"/>
          <w:lang w:val="es-AR" w:eastAsia="es-AR"/>
        </w:rPr>
        <w:t>Kleidermacher</w:t>
      </w:r>
      <w:proofErr w:type="spellEnd"/>
      <w:r w:rsidRPr="00A14415">
        <w:rPr>
          <w:rFonts w:eastAsia="Calibri"/>
          <w:lang w:val="es-AR" w:eastAsia="es-AR"/>
        </w:rPr>
        <w:t>,</w:t>
      </w:r>
      <w:r>
        <w:rPr>
          <w:rFonts w:eastAsia="Calibri"/>
          <w:lang w:val="es-AR" w:eastAsia="es-AR"/>
        </w:rPr>
        <w:t xml:space="preserve"> </w:t>
      </w:r>
      <w:proofErr w:type="spellStart"/>
      <w:r>
        <w:rPr>
          <w:rFonts w:eastAsia="Calibri"/>
          <w:lang w:val="es-AR" w:eastAsia="es-AR"/>
        </w:rPr>
        <w:t>Gisele</w:t>
      </w:r>
      <w:proofErr w:type="spellEnd"/>
      <w:r>
        <w:rPr>
          <w:rFonts w:eastAsia="Calibri"/>
          <w:lang w:val="es-AR" w:eastAsia="es-AR"/>
        </w:rPr>
        <w:t xml:space="preserve">, Vázquez, Norberto (2016) </w:t>
      </w:r>
      <w:r>
        <w:rPr>
          <w:rFonts w:eastAsia="Calibri"/>
          <w:i/>
          <w:lang w:val="es-AR" w:eastAsia="es-AR"/>
        </w:rPr>
        <w:t>Elaboración y análisis de distintos tipos de cuadros.</w:t>
      </w:r>
      <w:r>
        <w:rPr>
          <w:rFonts w:eastAsia="Calibri"/>
          <w:lang w:val="es-AR" w:eastAsia="es-AR"/>
        </w:rPr>
        <w:t xml:space="preserve"> Cuadernos de cátedra, Facultad de Ciencias Sociales, Cátedra de Metodología de la Investigación Cohen.</w:t>
      </w:r>
    </w:p>
    <w:p w:rsidR="003644C5" w:rsidRDefault="003644C5" w:rsidP="003644C5">
      <w:pPr>
        <w:numPr>
          <w:ilvl w:val="0"/>
          <w:numId w:val="13"/>
        </w:numPr>
        <w:suppressAutoHyphens/>
        <w:autoSpaceDE w:val="0"/>
        <w:jc w:val="both"/>
        <w:rPr>
          <w:rFonts w:eastAsia="Calibri"/>
          <w:lang w:val="es-AR" w:eastAsia="es-AR"/>
        </w:rPr>
      </w:pPr>
      <w:proofErr w:type="spellStart"/>
      <w:r>
        <w:rPr>
          <w:rFonts w:eastAsia="Calibri"/>
          <w:lang w:val="es-AR" w:eastAsia="es-AR"/>
        </w:rPr>
        <w:t>Guber</w:t>
      </w:r>
      <w:proofErr w:type="spellEnd"/>
      <w:r>
        <w:rPr>
          <w:rFonts w:eastAsia="Calibri"/>
          <w:lang w:val="es-AR" w:eastAsia="es-AR"/>
        </w:rPr>
        <w:t xml:space="preserve">, Rosana (2004) </w:t>
      </w:r>
      <w:r>
        <w:rPr>
          <w:rFonts w:eastAsia="Calibri"/>
          <w:i/>
          <w:iCs/>
          <w:lang w:val="es-AR" w:eastAsia="es-AR"/>
        </w:rPr>
        <w:t>El salvaje metropolitano. Reconstrucción del conocimiento social en el trabajo de campo.</w:t>
      </w:r>
      <w:r>
        <w:rPr>
          <w:rFonts w:eastAsia="Calibri"/>
          <w:lang w:val="es-AR" w:eastAsia="es-AR"/>
        </w:rPr>
        <w:t xml:space="preserve"> Buenos Aires: Paidós. Capítulo 12 “El registro de campo: primer análisis de datos”</w:t>
      </w:r>
    </w:p>
    <w:p w:rsidR="003644C5" w:rsidRDefault="003644C5" w:rsidP="003644C5">
      <w:pPr>
        <w:numPr>
          <w:ilvl w:val="0"/>
          <w:numId w:val="13"/>
        </w:numPr>
        <w:suppressAutoHyphens/>
        <w:autoSpaceDE w:val="0"/>
        <w:jc w:val="both"/>
        <w:rPr>
          <w:rFonts w:eastAsia="Batang"/>
          <w:b/>
          <w:i/>
          <w:lang w:val="es-AR"/>
        </w:rPr>
      </w:pPr>
      <w:r>
        <w:rPr>
          <w:rFonts w:eastAsia="Calibri"/>
          <w:lang w:val="es-AR" w:eastAsia="es-AR"/>
        </w:rPr>
        <w:t xml:space="preserve">Valles, Miguel (1997) </w:t>
      </w:r>
      <w:r>
        <w:rPr>
          <w:rFonts w:eastAsia="Calibri"/>
          <w:i/>
          <w:iCs/>
          <w:lang w:val="es-AR" w:eastAsia="es-AR"/>
        </w:rPr>
        <w:t>Técnicas cualitativas de investigación social. Reflexión metodológica y práctica profesional</w:t>
      </w:r>
      <w:r>
        <w:rPr>
          <w:rFonts w:eastAsia="Calibri"/>
          <w:lang w:val="es-AR" w:eastAsia="es-AR"/>
        </w:rPr>
        <w:t>, Madrid: Editorial Síntesis. Capítulo 9: “Introducción a la metodología del análisis cualitativo: panorámica de procedimientos y técnicas”.</w:t>
      </w:r>
    </w:p>
    <w:p w:rsidR="00107742" w:rsidRDefault="00107742" w:rsidP="00107742">
      <w:pPr>
        <w:jc w:val="both"/>
        <w:rPr>
          <w:rFonts w:ascii="Arial" w:hAnsi="Arial" w:cs="Arial"/>
          <w:b/>
          <w:sz w:val="24"/>
          <w:szCs w:val="24"/>
          <w:lang w:val="es-MX"/>
        </w:rPr>
      </w:pPr>
    </w:p>
    <w:p w:rsidR="00107742" w:rsidRDefault="00107742" w:rsidP="00107742">
      <w:pPr>
        <w:jc w:val="both"/>
        <w:rPr>
          <w:rFonts w:ascii="Arial" w:hAnsi="Arial" w:cs="Arial"/>
          <w:b/>
          <w:sz w:val="24"/>
          <w:szCs w:val="24"/>
          <w:lang w:val="es-MX"/>
        </w:rPr>
      </w:pPr>
    </w:p>
    <w:p w:rsidR="00107742" w:rsidRDefault="00107742" w:rsidP="00107742">
      <w:pPr>
        <w:jc w:val="both"/>
        <w:rPr>
          <w:rFonts w:ascii="Arial" w:hAnsi="Arial" w:cs="Arial"/>
          <w:b/>
          <w:sz w:val="24"/>
          <w:szCs w:val="24"/>
          <w:lang w:val="es-MX"/>
        </w:rPr>
      </w:pPr>
    </w:p>
    <w:p w:rsidR="00107742" w:rsidRDefault="00107742" w:rsidP="00107742">
      <w:pPr>
        <w:jc w:val="both"/>
        <w:rPr>
          <w:rFonts w:ascii="Arial" w:hAnsi="Arial" w:cs="Arial"/>
          <w:sz w:val="24"/>
          <w:szCs w:val="24"/>
          <w:lang w:val="es-MX"/>
        </w:rPr>
      </w:pPr>
      <w:r w:rsidRPr="00C4578B">
        <w:rPr>
          <w:rFonts w:ascii="Arial" w:hAnsi="Arial" w:cs="Arial"/>
          <w:b/>
          <w:sz w:val="24"/>
          <w:szCs w:val="24"/>
          <w:lang w:val="es-MX"/>
        </w:rPr>
        <w:t>EVALUACIÓN</w:t>
      </w:r>
      <w:r w:rsidRPr="00C4578B">
        <w:rPr>
          <w:rFonts w:ascii="Arial" w:hAnsi="Arial" w:cs="Arial"/>
          <w:sz w:val="24"/>
          <w:szCs w:val="24"/>
          <w:lang w:val="es-MX"/>
        </w:rPr>
        <w:t xml:space="preserve"> </w:t>
      </w:r>
    </w:p>
    <w:p w:rsidR="00C16B72" w:rsidRDefault="00564C06" w:rsidP="00C16B72">
      <w:pPr>
        <w:spacing w:line="276" w:lineRule="auto"/>
        <w:ind w:firstLine="567"/>
        <w:jc w:val="both"/>
        <w:rPr>
          <w:rFonts w:eastAsia="Batang"/>
        </w:rPr>
      </w:pPr>
      <w:r>
        <w:rPr>
          <w:rFonts w:eastAsia="Batang"/>
          <w:bCs/>
          <w:lang w:val="es-AR"/>
        </w:rPr>
        <w:t xml:space="preserve">La materia “Metodología de la Investigación aplicada” tiene un régimen de promoción con examen final. Para aprobar la cursada, se tendrá en cuenta </w:t>
      </w:r>
      <w:r w:rsidR="00C16B72">
        <w:rPr>
          <w:rFonts w:eastAsia="Batang"/>
          <w:bCs/>
          <w:lang w:val="es-AR"/>
        </w:rPr>
        <w:t xml:space="preserve">la participación a lo largo de las actividades del curso (exposición y comentarios de la bibliografía, entrevistas y análisis e interpretación de las mismas) y </w:t>
      </w:r>
      <w:r>
        <w:rPr>
          <w:rFonts w:eastAsia="Batang"/>
          <w:bCs/>
          <w:lang w:val="es-AR"/>
        </w:rPr>
        <w:t>la elaboración de una investigación grupal, por la que se deberán presentar</w:t>
      </w:r>
      <w:r w:rsidR="00C16B72">
        <w:rPr>
          <w:rFonts w:eastAsia="Batang"/>
          <w:bCs/>
          <w:lang w:val="es-AR"/>
        </w:rPr>
        <w:t xml:space="preserve"> informes escritos parciales</w:t>
      </w:r>
      <w:r>
        <w:rPr>
          <w:rFonts w:eastAsia="Batang"/>
          <w:bCs/>
          <w:lang w:val="es-AR"/>
        </w:rPr>
        <w:t xml:space="preserve"> a lo largo del año,</w:t>
      </w:r>
      <w:r w:rsidR="00C16B72">
        <w:rPr>
          <w:rFonts w:eastAsia="Batang"/>
          <w:bCs/>
          <w:lang w:val="es-AR"/>
        </w:rPr>
        <w:t xml:space="preserve"> que f</w:t>
      </w:r>
      <w:r>
        <w:rPr>
          <w:rFonts w:eastAsia="Batang"/>
          <w:bCs/>
          <w:lang w:val="es-AR"/>
        </w:rPr>
        <w:t>ormarán parte del informe final de investigación a ser presentado y defendido en mesa de examen.</w:t>
      </w:r>
    </w:p>
    <w:p w:rsidR="00C16B72" w:rsidRDefault="00C16B72" w:rsidP="00C16B72">
      <w:pPr>
        <w:spacing w:line="276" w:lineRule="auto"/>
        <w:ind w:firstLine="567"/>
        <w:jc w:val="both"/>
        <w:rPr>
          <w:rFonts w:eastAsia="Batang"/>
        </w:rPr>
      </w:pPr>
      <w:r>
        <w:rPr>
          <w:rFonts w:eastAsia="Batang"/>
        </w:rPr>
        <w:t xml:space="preserve">Partiendo de la noción de que un proceso de aprendizaje no es </w:t>
      </w:r>
      <w:r>
        <w:rPr>
          <w:rFonts w:eastAsia="Batang"/>
          <w:i/>
        </w:rPr>
        <w:t>"medible"</w:t>
      </w:r>
      <w:r>
        <w:rPr>
          <w:rFonts w:eastAsia="Batang"/>
        </w:rPr>
        <w:t xml:space="preserve"> cuantitativamente en una instancia particular, pero asumiendo que éste debe poder visualizarse de algún modo, se entiende que a la evaluación en un sentido amplio pero contemplando el requerimiento de la calificación. </w:t>
      </w:r>
      <w:r w:rsidR="00564C06">
        <w:rPr>
          <w:rFonts w:eastAsia="Batang"/>
        </w:rPr>
        <w:t xml:space="preserve">Por un lado, tenemos </w:t>
      </w:r>
      <w:r w:rsidR="00564C06">
        <w:rPr>
          <w:rFonts w:eastAsia="Batang"/>
        </w:rPr>
        <w:lastRenderedPageBreak/>
        <w:t>en cuenta la</w:t>
      </w:r>
      <w:r>
        <w:rPr>
          <w:rFonts w:eastAsia="Batang"/>
        </w:rPr>
        <w:t xml:space="preserve"> evaluación del proceso,</w:t>
      </w:r>
      <w:r w:rsidR="00564C06">
        <w:rPr>
          <w:rFonts w:eastAsia="Batang"/>
        </w:rPr>
        <w:t xml:space="preserve"> que se basa en</w:t>
      </w:r>
      <w:r>
        <w:rPr>
          <w:rFonts w:eastAsia="Batang"/>
        </w:rPr>
        <w:t xml:space="preserve"> la dinámica de trabajo </w:t>
      </w:r>
      <w:r w:rsidR="00564C06">
        <w:rPr>
          <w:rFonts w:eastAsia="Batang"/>
        </w:rPr>
        <w:t>durante la cursada, en la que se abordará</w:t>
      </w:r>
      <w:r>
        <w:rPr>
          <w:rFonts w:eastAsia="Batang"/>
        </w:rPr>
        <w:t xml:space="preserve"> la realización de informes y producciones escritas con una cierta periodicidad (para lo que puede ser de gran utilidad la conformación de un vínculo virtual de consulta, asesoramiento y circulación de producciones vía mail) que posibiliten el ir acompañando desde las intervenciones docentes, el proceso de apropiación conceptual y de elaboración teórico metodológica, y la aplicación de los contenidos trabajados en el diseño del proyecto de investigación. Los avances de los proyectos se pondrán en común durante la cursada, con el fin de generar procesos de auto-evaluación colectiva, que permitan tanto la reflexión individual y grupal, acerca de la investigación como herramienta para la práctica profesional</w:t>
      </w:r>
      <w:r w:rsidR="00564C06">
        <w:rPr>
          <w:rFonts w:eastAsia="Batang"/>
        </w:rPr>
        <w:t>.</w:t>
      </w:r>
    </w:p>
    <w:p w:rsidR="00C16B72" w:rsidRDefault="00564C06" w:rsidP="00C16B72">
      <w:pPr>
        <w:spacing w:line="276" w:lineRule="auto"/>
        <w:ind w:firstLine="567"/>
        <w:jc w:val="both"/>
        <w:rPr>
          <w:rFonts w:eastAsia="Batang"/>
        </w:rPr>
      </w:pPr>
      <w:r>
        <w:rPr>
          <w:rFonts w:eastAsia="Batang"/>
        </w:rPr>
        <w:t>Esta evaluación se vincula a la</w:t>
      </w:r>
      <w:r w:rsidR="00C16B72">
        <w:rPr>
          <w:rFonts w:eastAsia="Batang"/>
        </w:rPr>
        <w:t xml:space="preserve"> evaluación de logros</w:t>
      </w:r>
      <w:r>
        <w:rPr>
          <w:rFonts w:eastAsia="Batang"/>
        </w:rPr>
        <w:t>, que</w:t>
      </w:r>
      <w:r w:rsidR="00C16B72">
        <w:rPr>
          <w:rFonts w:eastAsia="Batang"/>
        </w:rPr>
        <w:t xml:space="preserve"> se visualizará en tres momentos delimitados. La primera, será con la presentación de guías de lecturas y ejercicios.</w:t>
      </w:r>
      <w:r>
        <w:rPr>
          <w:rFonts w:eastAsia="Batang"/>
        </w:rPr>
        <w:t xml:space="preserve"> Cada estudiante durante la cursada deberá presentar un texto en clase, y responder a una guía de lectura para socializar con sus compañeros/as, así como realizar, de forma individual o grupal, ejercicios prácticos. La segunda instancia es</w:t>
      </w:r>
      <w:r w:rsidR="00C16B72">
        <w:rPr>
          <w:rFonts w:eastAsia="Batang"/>
        </w:rPr>
        <w:t xml:space="preserve"> la evaluación de los avances del proyecto de investigación, </w:t>
      </w:r>
      <w:r w:rsidR="007A3DF4">
        <w:rPr>
          <w:rFonts w:eastAsia="Batang"/>
        </w:rPr>
        <w:t xml:space="preserve">en grupos de </w:t>
      </w:r>
      <w:r w:rsidR="00C16B72">
        <w:rPr>
          <w:rFonts w:eastAsia="Batang"/>
        </w:rPr>
        <w:t>cuatro</w:t>
      </w:r>
      <w:r w:rsidR="007A3DF4">
        <w:rPr>
          <w:rFonts w:eastAsia="Batang"/>
        </w:rPr>
        <w:t>/cinco</w:t>
      </w:r>
      <w:r w:rsidR="00C16B72">
        <w:rPr>
          <w:rFonts w:eastAsia="Batang"/>
        </w:rPr>
        <w:t xml:space="preserve"> estudiantes. Se realizarán</w:t>
      </w:r>
      <w:r w:rsidR="007A3DF4">
        <w:rPr>
          <w:rFonts w:eastAsia="Batang"/>
        </w:rPr>
        <w:t xml:space="preserve"> entre</w:t>
      </w:r>
      <w:r w:rsidR="00C16B72">
        <w:rPr>
          <w:rFonts w:eastAsia="Batang"/>
        </w:rPr>
        <w:t xml:space="preserve"> dos o tres trabajos prácticos parciales que den cuenta del trabajo de investigación. </w:t>
      </w:r>
      <w:r w:rsidR="007A3DF4">
        <w:rPr>
          <w:rFonts w:eastAsia="Batang"/>
        </w:rPr>
        <w:t>El tercer momento</w:t>
      </w:r>
      <w:r w:rsidR="00C16B72">
        <w:rPr>
          <w:rFonts w:eastAsia="Batang"/>
        </w:rPr>
        <w:t xml:space="preserve"> es l</w:t>
      </w:r>
      <w:r w:rsidR="007A3DF4">
        <w:rPr>
          <w:rFonts w:eastAsia="Batang"/>
        </w:rPr>
        <w:t>a evaluación final,</w:t>
      </w:r>
      <w:r w:rsidR="00C16B72">
        <w:rPr>
          <w:rFonts w:eastAsia="Batang"/>
        </w:rPr>
        <w:t xml:space="preserve"> al </w:t>
      </w:r>
      <w:r w:rsidR="007A3DF4">
        <w:rPr>
          <w:rFonts w:eastAsia="Batang"/>
        </w:rPr>
        <w:t>finalizar</w:t>
      </w:r>
      <w:r w:rsidR="00C16B72">
        <w:rPr>
          <w:rFonts w:eastAsia="Batang"/>
        </w:rPr>
        <w:t xml:space="preserve"> la cursada, basada en la presentación del proyecto de investigación terminado, que se deberá presentar dos semanas antes de la fecha de finales, y durante la última semana se deberá defender, de forma oral, el proyecto. Por lo que la materia será con final obligatorio, realizándose la defensa oral del proyecto de investigación en la fecha de finales. Para poder llegar a esta instancia, los/as estudiantes deberán tener aprobado con una nota de 4 (cuatro) o más los trabajos realizados a lo largo de la cursada, y haber presentado todas las guías de lectura y ejercicios propuestos a lo largo de la cursada.</w:t>
      </w:r>
    </w:p>
    <w:p w:rsidR="00C16B72" w:rsidRDefault="00C16B72" w:rsidP="00C16B72">
      <w:pPr>
        <w:spacing w:line="276" w:lineRule="auto"/>
        <w:ind w:firstLine="567"/>
        <w:jc w:val="both"/>
        <w:rPr>
          <w:rFonts w:eastAsia="Batang"/>
        </w:rPr>
      </w:pPr>
      <w:r>
        <w:rPr>
          <w:rFonts w:eastAsia="Batang"/>
        </w:rPr>
        <w:t xml:space="preserve">Los criterios de evaluación para las etapas señaladas se vinculan con la posibilidad de apropiación autónoma de los contenidos, y su articulación con el contexto particular en el que se insertarán sus prácticas profesionales. </w:t>
      </w:r>
    </w:p>
    <w:p w:rsidR="007A3DF4" w:rsidRDefault="00C16B72" w:rsidP="00C16B72">
      <w:pPr>
        <w:spacing w:line="276" w:lineRule="auto"/>
        <w:ind w:firstLine="567"/>
        <w:jc w:val="both"/>
        <w:rPr>
          <w:rFonts w:eastAsia="Batang"/>
        </w:rPr>
      </w:pPr>
      <w:r>
        <w:rPr>
          <w:rFonts w:eastAsia="Batang"/>
        </w:rPr>
        <w:t>El trabajo de investigación p</w:t>
      </w:r>
      <w:r w:rsidR="007A3DF4">
        <w:rPr>
          <w:rFonts w:eastAsia="Batang"/>
        </w:rPr>
        <w:t>odrá realizarse podrá realizarse, de acuerdo a lo que el grupo defina, a partir de una de las siguientes opciones:</w:t>
      </w:r>
    </w:p>
    <w:p w:rsidR="00C16B72" w:rsidRDefault="007A3DF4" w:rsidP="00107742">
      <w:pPr>
        <w:pStyle w:val="Prrafodelista"/>
        <w:numPr>
          <w:ilvl w:val="0"/>
          <w:numId w:val="15"/>
        </w:numPr>
        <w:spacing w:line="276" w:lineRule="auto"/>
        <w:jc w:val="both"/>
        <w:rPr>
          <w:rFonts w:eastAsia="Batang"/>
        </w:rPr>
      </w:pPr>
      <w:r>
        <w:rPr>
          <w:rFonts w:eastAsia="Batang"/>
        </w:rPr>
        <w:t>Un trabajo que aborde</w:t>
      </w:r>
      <w:r w:rsidR="00C16B72" w:rsidRPr="007A3DF4">
        <w:rPr>
          <w:rFonts w:eastAsia="Batang"/>
        </w:rPr>
        <w:t xml:space="preserve"> las características del estudiantado de </w:t>
      </w:r>
      <w:r>
        <w:rPr>
          <w:rFonts w:eastAsia="Batang"/>
        </w:rPr>
        <w:t xml:space="preserve">la carrera de psicopedagogía, y/o ingresantes al </w:t>
      </w:r>
      <w:r w:rsidR="00C16B72" w:rsidRPr="007A3DF4">
        <w:rPr>
          <w:rFonts w:eastAsia="Batang"/>
        </w:rPr>
        <w:t xml:space="preserve">primer año </w:t>
      </w:r>
      <w:r>
        <w:rPr>
          <w:rFonts w:eastAsia="Batang"/>
        </w:rPr>
        <w:t>de</w:t>
      </w:r>
      <w:r w:rsidR="00FC1CB6">
        <w:rPr>
          <w:rFonts w:eastAsia="Batang"/>
        </w:rPr>
        <w:t xml:space="preserve"> la carrera;</w:t>
      </w:r>
    </w:p>
    <w:p w:rsidR="007A3DF4" w:rsidRDefault="007A3DF4" w:rsidP="00107742">
      <w:pPr>
        <w:pStyle w:val="Prrafodelista"/>
        <w:numPr>
          <w:ilvl w:val="0"/>
          <w:numId w:val="15"/>
        </w:numPr>
        <w:spacing w:line="276" w:lineRule="auto"/>
        <w:jc w:val="both"/>
        <w:rPr>
          <w:rFonts w:eastAsia="Batang"/>
        </w:rPr>
      </w:pPr>
      <w:r>
        <w:rPr>
          <w:rFonts w:eastAsia="Batang"/>
        </w:rPr>
        <w:t>Una investigación sobre dinámicas institucionales en espacios educativos, la cual deberá estar articulada con la materia “Psicopedagogía Institucional”</w:t>
      </w:r>
      <w:r w:rsidR="00FC1CB6">
        <w:rPr>
          <w:rFonts w:eastAsia="Batang"/>
        </w:rPr>
        <w:t>, sus contenidos y trabajo de campo;</w:t>
      </w:r>
    </w:p>
    <w:p w:rsidR="00FC1CB6" w:rsidRDefault="00FC1CB6" w:rsidP="00FC1CB6">
      <w:pPr>
        <w:pStyle w:val="Prrafodelista"/>
        <w:numPr>
          <w:ilvl w:val="0"/>
          <w:numId w:val="15"/>
        </w:numPr>
        <w:spacing w:line="276" w:lineRule="auto"/>
        <w:jc w:val="both"/>
        <w:rPr>
          <w:rFonts w:eastAsia="Batang"/>
        </w:rPr>
      </w:pPr>
      <w:r w:rsidRPr="00FC1CB6">
        <w:rPr>
          <w:rFonts w:eastAsia="Batang"/>
        </w:rPr>
        <w:t xml:space="preserve">Un trabajo de investigación nuevo y original, a partir trabajos realizados en otras materias, en las que tengan conocimiento teórico para continuar y profundizar sus conocimientos sobre la temática. </w:t>
      </w:r>
    </w:p>
    <w:p w:rsidR="00FC1CB6" w:rsidRPr="00FC1CB6" w:rsidRDefault="00FC1CB6" w:rsidP="00FC1CB6">
      <w:pPr>
        <w:spacing w:line="276" w:lineRule="auto"/>
        <w:jc w:val="both"/>
        <w:rPr>
          <w:rFonts w:eastAsia="Batang"/>
        </w:rPr>
      </w:pPr>
      <w:r>
        <w:rPr>
          <w:rFonts w:eastAsia="Batang"/>
        </w:rPr>
        <w:t>Aquellas personas que cometa</w:t>
      </w:r>
      <w:r w:rsidR="00895AB0">
        <w:rPr>
          <w:rFonts w:eastAsia="Batang"/>
        </w:rPr>
        <w:t>n</w:t>
      </w:r>
      <w:r>
        <w:rPr>
          <w:rFonts w:eastAsia="Batang"/>
        </w:rPr>
        <w:t xml:space="preserve"> plagio o fraude académico tanto en los trabajos parciales como finales, s</w:t>
      </w:r>
      <w:r w:rsidR="00895AB0">
        <w:rPr>
          <w:rFonts w:eastAsia="Batang"/>
        </w:rPr>
        <w:t>erán automáticamente reprobadas, y se elevará la situación al CAI para que evalúe una posible sanción.</w:t>
      </w:r>
    </w:p>
    <w:sectPr w:rsidR="00FC1CB6" w:rsidRPr="00FC1CB6" w:rsidSect="00BA1C7D">
      <w:footerReference w:type="even" r:id="rId11"/>
      <w:footerReference w:type="default" r:id="rId12"/>
      <w:headerReference w:type="first" r:id="rId13"/>
      <w:pgSz w:w="12242" w:h="20163" w:code="5"/>
      <w:pgMar w:top="851" w:right="1418" w:bottom="1560"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8C1" w:rsidRDefault="001358C1" w:rsidP="00107742">
      <w:r>
        <w:separator/>
      </w:r>
    </w:p>
  </w:endnote>
  <w:endnote w:type="continuationSeparator" w:id="0">
    <w:p w:rsidR="001358C1" w:rsidRDefault="001358C1" w:rsidP="0010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22" w:rsidRDefault="007328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13C22" w:rsidRDefault="001358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22" w:rsidRDefault="001358C1">
    <w:pPr>
      <w:pStyle w:val="Piedepgina"/>
      <w:framePr w:wrap="around" w:vAnchor="text" w:hAnchor="margin" w:xAlign="center" w:y="1"/>
      <w:rPr>
        <w:rStyle w:val="Nmerodepgina"/>
      </w:rPr>
    </w:pPr>
  </w:p>
  <w:p w:rsidR="00D13C22" w:rsidRDefault="001358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8C1" w:rsidRDefault="001358C1" w:rsidP="00107742">
      <w:r>
        <w:separator/>
      </w:r>
    </w:p>
  </w:footnote>
  <w:footnote w:type="continuationSeparator" w:id="0">
    <w:p w:rsidR="001358C1" w:rsidRDefault="001358C1" w:rsidP="00107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42" w:rsidRDefault="00107742">
    <w:pPr>
      <w:pStyle w:val="Encabezado"/>
    </w:pPr>
    <w:r>
      <w:t>Materia:</w:t>
    </w:r>
    <w:r w:rsidR="0030752D">
      <w:t xml:space="preserve"> </w:t>
    </w:r>
    <w:r w:rsidR="00A02549">
      <w:t>Metodología de la Investigación Aplicada</w:t>
    </w:r>
  </w:p>
  <w:p w:rsidR="00107742" w:rsidRDefault="00A02549">
    <w:pPr>
      <w:pStyle w:val="Encabezado"/>
    </w:pPr>
    <w:r>
      <w:t>Profesora: Florencia Maffeo</w:t>
    </w:r>
  </w:p>
  <w:p w:rsidR="00107742" w:rsidRDefault="001077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es-AR" w:eastAsia="es-AR"/>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lang w:val="es-AR" w:eastAsia="es-AR"/>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val="es-AR" w:eastAsia="es-AR"/>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lang w:val="es-AR" w:eastAsia="es-AR"/>
      </w:rPr>
    </w:lvl>
  </w:abstractNum>
  <w:abstractNum w:abstractNumId="5"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lang w:val="es-AR" w:eastAsia="es-AR"/>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lang w:val="es-AR" w:eastAsia="es-AR"/>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lang w:val="es-AR" w:eastAsia="es-AR"/>
      </w:r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lang w:val="es-AR" w:eastAsia="es-AR"/>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lang w:val="es-AR" w:eastAsia="es-A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s-AR" w:eastAsia="es-A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s-AR" w:eastAsia="es-A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lang w:val="es-AR" w:eastAsia="es-A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s-AR" w:eastAsia="es-A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s-AR" w:eastAsia="es-A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4E7A7615"/>
    <w:multiLevelType w:val="hybridMultilevel"/>
    <w:tmpl w:val="C9E87E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0586406"/>
    <w:multiLevelType w:val="multilevel"/>
    <w:tmpl w:val="2362C846"/>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7283F37"/>
    <w:multiLevelType w:val="singleLevel"/>
    <w:tmpl w:val="E91C80BC"/>
    <w:lvl w:ilvl="0">
      <w:numFmt w:val="bullet"/>
      <w:lvlText w:val="-"/>
      <w:lvlJc w:val="left"/>
      <w:pPr>
        <w:tabs>
          <w:tab w:val="num" w:pos="1065"/>
        </w:tabs>
        <w:ind w:left="1065" w:hanging="360"/>
      </w:pPr>
      <w:rPr>
        <w:rFonts w:hint="default"/>
      </w:rPr>
    </w:lvl>
  </w:abstractNum>
  <w:abstractNum w:abstractNumId="14" w15:restartNumberingAfterBreak="0">
    <w:nsid w:val="7787432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79A1BC9"/>
    <w:multiLevelType w:val="hybridMultilevel"/>
    <w:tmpl w:val="71BA688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1"/>
  </w:num>
  <w:num w:numId="5">
    <w:abstractNumId w:val="2"/>
  </w:num>
  <w:num w:numId="6">
    <w:abstractNumId w:val="3"/>
  </w:num>
  <w:num w:numId="7">
    <w:abstractNumId w:val="6"/>
  </w:num>
  <w:num w:numId="8">
    <w:abstractNumId w:val="7"/>
  </w:num>
  <w:num w:numId="9">
    <w:abstractNumId w:val="8"/>
  </w:num>
  <w:num w:numId="10">
    <w:abstractNumId w:val="0"/>
  </w:num>
  <w:num w:numId="11">
    <w:abstractNumId w:val="4"/>
  </w:num>
  <w:num w:numId="12">
    <w:abstractNumId w:val="5"/>
  </w:num>
  <w:num w:numId="13">
    <w:abstractNumId w:val="9"/>
  </w:num>
  <w:num w:numId="14">
    <w:abstractNumId w:val="1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42"/>
    <w:rsid w:val="00107742"/>
    <w:rsid w:val="0012694C"/>
    <w:rsid w:val="001358C1"/>
    <w:rsid w:val="002E3995"/>
    <w:rsid w:val="0030752D"/>
    <w:rsid w:val="003644C5"/>
    <w:rsid w:val="003B28F3"/>
    <w:rsid w:val="004A5503"/>
    <w:rsid w:val="00546CBC"/>
    <w:rsid w:val="0055394A"/>
    <w:rsid w:val="00564C06"/>
    <w:rsid w:val="005678BA"/>
    <w:rsid w:val="0073289F"/>
    <w:rsid w:val="007A3DF4"/>
    <w:rsid w:val="008936C1"/>
    <w:rsid w:val="00895AB0"/>
    <w:rsid w:val="00A02549"/>
    <w:rsid w:val="00C16B72"/>
    <w:rsid w:val="00FC1C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5BE8E29A-0F50-4349-AB55-E499349D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74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107742"/>
    <w:pPr>
      <w:jc w:val="both"/>
    </w:pPr>
    <w:rPr>
      <w:rFonts w:ascii="Arial" w:hAnsi="Arial"/>
      <w:sz w:val="22"/>
      <w:lang w:val="es-MX"/>
    </w:rPr>
  </w:style>
  <w:style w:type="character" w:customStyle="1" w:styleId="TextoindependienteCar">
    <w:name w:val="Texto independiente Car"/>
    <w:basedOn w:val="Fuentedeprrafopredeter"/>
    <w:link w:val="Textoindependiente"/>
    <w:semiHidden/>
    <w:rsid w:val="00107742"/>
    <w:rPr>
      <w:rFonts w:ascii="Arial" w:eastAsia="Times New Roman" w:hAnsi="Arial" w:cs="Times New Roman"/>
      <w:szCs w:val="20"/>
      <w:lang w:val="es-MX" w:eastAsia="es-ES"/>
    </w:rPr>
  </w:style>
  <w:style w:type="paragraph" w:styleId="Piedepgina">
    <w:name w:val="footer"/>
    <w:basedOn w:val="Normal"/>
    <w:link w:val="PiedepginaCar"/>
    <w:rsid w:val="00107742"/>
    <w:pPr>
      <w:tabs>
        <w:tab w:val="center" w:pos="4419"/>
        <w:tab w:val="right" w:pos="8838"/>
      </w:tabs>
    </w:pPr>
  </w:style>
  <w:style w:type="character" w:customStyle="1" w:styleId="PiedepginaCar">
    <w:name w:val="Pie de página Car"/>
    <w:basedOn w:val="Fuentedeprrafopredeter"/>
    <w:link w:val="Piedepgina"/>
    <w:rsid w:val="00107742"/>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742"/>
  </w:style>
  <w:style w:type="paragraph" w:styleId="Encabezado">
    <w:name w:val="header"/>
    <w:basedOn w:val="Normal"/>
    <w:link w:val="EncabezadoCar"/>
    <w:uiPriority w:val="99"/>
    <w:unhideWhenUsed/>
    <w:rsid w:val="00107742"/>
    <w:pPr>
      <w:tabs>
        <w:tab w:val="center" w:pos="4419"/>
        <w:tab w:val="right" w:pos="8838"/>
      </w:tabs>
    </w:pPr>
  </w:style>
  <w:style w:type="character" w:customStyle="1" w:styleId="EncabezadoCar">
    <w:name w:val="Encabezado Car"/>
    <w:basedOn w:val="Fuentedeprrafopredeter"/>
    <w:link w:val="Encabezado"/>
    <w:uiPriority w:val="99"/>
    <w:rsid w:val="00107742"/>
    <w:rPr>
      <w:rFonts w:ascii="Times New Roman" w:eastAsia="Times New Roman" w:hAnsi="Times New Roman" w:cs="Times New Roman"/>
      <w:sz w:val="20"/>
      <w:szCs w:val="20"/>
      <w:lang w:val="es-ES" w:eastAsia="es-ES"/>
    </w:rPr>
  </w:style>
  <w:style w:type="character" w:styleId="Hipervnculo">
    <w:name w:val="Hyperlink"/>
    <w:rsid w:val="003644C5"/>
    <w:rPr>
      <w:color w:val="0000FF"/>
      <w:u w:val="single"/>
    </w:rPr>
  </w:style>
  <w:style w:type="paragraph" w:styleId="Prrafodelista">
    <w:name w:val="List Paragraph"/>
    <w:basedOn w:val="Normal"/>
    <w:uiPriority w:val="34"/>
    <w:qFormat/>
    <w:rsid w:val="007A3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2233</Words>
  <Characters>12284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Marite</cp:lastModifiedBy>
  <cp:revision>2</cp:revision>
  <dcterms:created xsi:type="dcterms:W3CDTF">2019-04-17T05:08:00Z</dcterms:created>
  <dcterms:modified xsi:type="dcterms:W3CDTF">2019-04-17T05:08:00Z</dcterms:modified>
</cp:coreProperties>
</file>